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8BB" w:rsidRPr="00A63D04" w:rsidRDefault="007508BB" w:rsidP="007508BB">
      <w:pPr>
        <w:spacing w:after="115" w:line="259" w:lineRule="auto"/>
        <w:ind w:left="708" w:firstLine="0"/>
        <w:jc w:val="left"/>
        <w:rPr>
          <w:sz w:val="20"/>
          <w:szCs w:val="20"/>
        </w:rPr>
      </w:pPr>
    </w:p>
    <w:p w:rsidR="00A63D04" w:rsidRPr="00A63D04" w:rsidRDefault="00A63D04" w:rsidP="00A63D04">
      <w:pPr>
        <w:pStyle w:val="Sinespaciado"/>
        <w:tabs>
          <w:tab w:val="center" w:pos="6503"/>
          <w:tab w:val="left" w:pos="10343"/>
        </w:tabs>
        <w:jc w:val="center"/>
        <w:rPr>
          <w:rFonts w:ascii="Arial" w:hAnsi="Arial" w:cs="Arial"/>
          <w:b/>
          <w:sz w:val="20"/>
          <w:szCs w:val="20"/>
        </w:rPr>
      </w:pPr>
      <w:r w:rsidRPr="00A63D04">
        <w:rPr>
          <w:rFonts w:ascii="Arial" w:hAnsi="Arial" w:cs="Arial"/>
          <w:b/>
          <w:sz w:val="20"/>
          <w:szCs w:val="20"/>
        </w:rPr>
        <w:t>Tecnológico Nacional de México</w:t>
      </w:r>
    </w:p>
    <w:p w:rsidR="00A63D04" w:rsidRPr="00A63D04" w:rsidRDefault="00A63D04" w:rsidP="00A63D04">
      <w:pPr>
        <w:pStyle w:val="Sinespaciado"/>
        <w:jc w:val="center"/>
        <w:rPr>
          <w:rFonts w:ascii="Arial" w:hAnsi="Arial" w:cs="Arial"/>
          <w:b/>
          <w:sz w:val="20"/>
          <w:szCs w:val="20"/>
        </w:rPr>
      </w:pPr>
      <w:r w:rsidRPr="00A63D04">
        <w:rPr>
          <w:rFonts w:ascii="Arial" w:hAnsi="Arial" w:cs="Arial"/>
          <w:b/>
          <w:sz w:val="20"/>
          <w:szCs w:val="20"/>
        </w:rPr>
        <w:t>Subdirección Académica</w:t>
      </w:r>
    </w:p>
    <w:p w:rsidR="00A63D04" w:rsidRPr="00A63D04" w:rsidRDefault="00A63D04" w:rsidP="00A63D04">
      <w:pPr>
        <w:pStyle w:val="Sinespaciado"/>
        <w:jc w:val="center"/>
        <w:rPr>
          <w:rFonts w:ascii="Arial" w:hAnsi="Arial" w:cs="Arial"/>
          <w:sz w:val="20"/>
          <w:szCs w:val="20"/>
        </w:rPr>
      </w:pPr>
    </w:p>
    <w:p w:rsidR="00A63D04" w:rsidRPr="00A63D04" w:rsidRDefault="00A63D04" w:rsidP="00A63D04">
      <w:pPr>
        <w:pStyle w:val="Sinespaciado"/>
        <w:jc w:val="center"/>
        <w:rPr>
          <w:rFonts w:ascii="Arial" w:hAnsi="Arial" w:cs="Arial"/>
          <w:b/>
          <w:i/>
          <w:sz w:val="20"/>
          <w:szCs w:val="20"/>
        </w:rPr>
      </w:pPr>
      <w:r w:rsidRPr="00A63D04">
        <w:rPr>
          <w:rFonts w:ascii="Arial" w:hAnsi="Arial" w:cs="Arial"/>
          <w:b/>
          <w:i/>
          <w:sz w:val="20"/>
          <w:szCs w:val="20"/>
        </w:rPr>
        <w:t>Instrumentación Didáctica para la Formación y Desarrollo de Competencias Profesionales</w:t>
      </w:r>
    </w:p>
    <w:p w:rsidR="00A63D04" w:rsidRPr="00A63D04" w:rsidRDefault="00A63D04" w:rsidP="00A63D04">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A63D04" w:rsidRPr="00A63D04" w:rsidTr="003B3BE1">
        <w:trPr>
          <w:jc w:val="center"/>
        </w:trPr>
        <w:tc>
          <w:tcPr>
            <w:tcW w:w="1024" w:type="dxa"/>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Periodo</w:t>
            </w:r>
          </w:p>
        </w:tc>
        <w:tc>
          <w:tcPr>
            <w:tcW w:w="3082" w:type="dxa"/>
            <w:tcBorders>
              <w:bottom w:val="single" w:sz="4" w:space="0" w:color="auto"/>
            </w:tcBorders>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Agosto- Diciembre 2017</w:t>
            </w:r>
          </w:p>
        </w:tc>
      </w:tr>
    </w:tbl>
    <w:p w:rsidR="00A63D04" w:rsidRPr="00A63D04" w:rsidRDefault="00A63D04" w:rsidP="00A63D04">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A63D04" w:rsidRPr="00A63D04" w:rsidTr="003B3BE1">
        <w:tc>
          <w:tcPr>
            <w:tcW w:w="3681" w:type="dxa"/>
          </w:tcPr>
          <w:p w:rsidR="00A63D04" w:rsidRPr="00A63D04" w:rsidRDefault="00A63D04" w:rsidP="003B3BE1">
            <w:pPr>
              <w:pStyle w:val="Sinespaciado"/>
              <w:jc w:val="right"/>
              <w:rPr>
                <w:rFonts w:ascii="Arial" w:hAnsi="Arial" w:cs="Arial"/>
                <w:sz w:val="20"/>
                <w:szCs w:val="20"/>
              </w:rPr>
            </w:pPr>
            <w:r w:rsidRPr="00A63D04">
              <w:rPr>
                <w:rFonts w:ascii="Arial" w:hAnsi="Arial" w:cs="Arial"/>
                <w:sz w:val="20"/>
                <w:szCs w:val="20"/>
              </w:rPr>
              <w:t>Nombre de la Asignatura:</w:t>
            </w:r>
          </w:p>
        </w:tc>
        <w:tc>
          <w:tcPr>
            <w:tcW w:w="9315" w:type="dxa"/>
            <w:tcBorders>
              <w:bottom w:val="single" w:sz="4" w:space="0" w:color="auto"/>
            </w:tcBorders>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Administración de la Calidad</w:t>
            </w:r>
          </w:p>
        </w:tc>
      </w:tr>
      <w:tr w:rsidR="00A63D04" w:rsidRPr="00A63D04" w:rsidTr="003B3BE1">
        <w:tc>
          <w:tcPr>
            <w:tcW w:w="3681" w:type="dxa"/>
          </w:tcPr>
          <w:p w:rsidR="00A63D04" w:rsidRPr="00A63D04" w:rsidRDefault="00A63D04" w:rsidP="003B3BE1">
            <w:pPr>
              <w:pStyle w:val="Sinespaciado"/>
              <w:jc w:val="right"/>
              <w:rPr>
                <w:rFonts w:ascii="Arial" w:hAnsi="Arial" w:cs="Arial"/>
                <w:sz w:val="20"/>
                <w:szCs w:val="20"/>
              </w:rPr>
            </w:pPr>
            <w:r w:rsidRPr="00A63D04">
              <w:rPr>
                <w:rFonts w:ascii="Arial" w:hAnsi="Arial" w:cs="Arial"/>
                <w:sz w:val="20"/>
                <w:szCs w:val="20"/>
              </w:rPr>
              <w:t>Plan de Estudios:</w:t>
            </w:r>
          </w:p>
        </w:tc>
        <w:tc>
          <w:tcPr>
            <w:tcW w:w="9315" w:type="dxa"/>
            <w:tcBorders>
              <w:top w:val="single" w:sz="4" w:space="0" w:color="auto"/>
              <w:bottom w:val="single" w:sz="4" w:space="0" w:color="auto"/>
            </w:tcBorders>
          </w:tcPr>
          <w:p w:rsidR="00A63D04" w:rsidRPr="00A63D04" w:rsidRDefault="00A63D04" w:rsidP="003B3BE1">
            <w:pPr>
              <w:pStyle w:val="Sinespaciado"/>
              <w:rPr>
                <w:rFonts w:ascii="Arial" w:hAnsi="Arial" w:cs="Arial"/>
                <w:sz w:val="20"/>
                <w:szCs w:val="20"/>
              </w:rPr>
            </w:pPr>
            <w:bookmarkStart w:id="0" w:name="_GoBack"/>
            <w:bookmarkEnd w:id="0"/>
          </w:p>
        </w:tc>
      </w:tr>
      <w:tr w:rsidR="00A63D04" w:rsidRPr="00A63D04" w:rsidTr="003B3BE1">
        <w:tc>
          <w:tcPr>
            <w:tcW w:w="3681" w:type="dxa"/>
          </w:tcPr>
          <w:p w:rsidR="00A63D04" w:rsidRPr="00A63D04" w:rsidRDefault="00A63D04" w:rsidP="003B3BE1">
            <w:pPr>
              <w:pStyle w:val="Sinespaciado"/>
              <w:jc w:val="right"/>
              <w:rPr>
                <w:rFonts w:ascii="Arial" w:hAnsi="Arial" w:cs="Arial"/>
                <w:sz w:val="20"/>
                <w:szCs w:val="20"/>
              </w:rPr>
            </w:pPr>
            <w:r w:rsidRPr="00A63D04">
              <w:rPr>
                <w:rFonts w:ascii="Arial" w:hAnsi="Arial" w:cs="Arial"/>
                <w:sz w:val="20"/>
                <w:szCs w:val="20"/>
              </w:rPr>
              <w:t>Clave de la Asignatura:</w:t>
            </w:r>
          </w:p>
        </w:tc>
        <w:tc>
          <w:tcPr>
            <w:tcW w:w="9315" w:type="dxa"/>
            <w:tcBorders>
              <w:top w:val="single" w:sz="4" w:space="0" w:color="auto"/>
              <w:bottom w:val="single" w:sz="4" w:space="0" w:color="auto"/>
            </w:tcBorders>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ADD-1001</w:t>
            </w:r>
          </w:p>
        </w:tc>
      </w:tr>
      <w:tr w:rsidR="00A63D04" w:rsidRPr="00A63D04" w:rsidTr="003B3BE1">
        <w:tc>
          <w:tcPr>
            <w:tcW w:w="3681" w:type="dxa"/>
          </w:tcPr>
          <w:p w:rsidR="00A63D04" w:rsidRPr="00A63D04" w:rsidRDefault="00A63D04" w:rsidP="003B3BE1">
            <w:pPr>
              <w:pStyle w:val="Sinespaciado"/>
              <w:jc w:val="right"/>
              <w:rPr>
                <w:rFonts w:ascii="Arial" w:hAnsi="Arial" w:cs="Arial"/>
                <w:sz w:val="20"/>
                <w:szCs w:val="20"/>
              </w:rPr>
            </w:pPr>
            <w:r w:rsidRPr="00A63D04">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2 -3- 5</w:t>
            </w:r>
          </w:p>
        </w:tc>
      </w:tr>
    </w:tbl>
    <w:p w:rsidR="00A63D04" w:rsidRPr="00A63D04" w:rsidRDefault="00A63D04" w:rsidP="00A63D04">
      <w:pPr>
        <w:pStyle w:val="Sinespaciado"/>
        <w:rPr>
          <w:rFonts w:ascii="Arial" w:hAnsi="Arial" w:cs="Arial"/>
          <w:sz w:val="20"/>
          <w:szCs w:val="20"/>
        </w:rPr>
      </w:pPr>
    </w:p>
    <w:p w:rsidR="00A63D04" w:rsidRPr="00A63D04" w:rsidRDefault="00A63D04" w:rsidP="007508BB">
      <w:pPr>
        <w:spacing w:after="115" w:line="259" w:lineRule="auto"/>
        <w:ind w:left="708" w:firstLine="0"/>
        <w:jc w:val="left"/>
        <w:rPr>
          <w:sz w:val="20"/>
          <w:szCs w:val="20"/>
        </w:rPr>
      </w:pPr>
    </w:p>
    <w:p w:rsidR="00777C35" w:rsidRPr="00A63D04" w:rsidRDefault="007508BB" w:rsidP="00777C35">
      <w:pPr>
        <w:numPr>
          <w:ilvl w:val="0"/>
          <w:numId w:val="1"/>
        </w:numPr>
        <w:spacing w:after="104" w:line="267" w:lineRule="auto"/>
        <w:ind w:hanging="360"/>
        <w:jc w:val="left"/>
        <w:rPr>
          <w:sz w:val="20"/>
          <w:szCs w:val="20"/>
        </w:rPr>
      </w:pPr>
      <w:r w:rsidRPr="00A63D04">
        <w:rPr>
          <w:b/>
          <w:sz w:val="20"/>
          <w:szCs w:val="20"/>
        </w:rPr>
        <w:t>C</w:t>
      </w:r>
      <w:r w:rsidR="00777C35" w:rsidRPr="00A63D04">
        <w:rPr>
          <w:b/>
          <w:sz w:val="20"/>
          <w:szCs w:val="20"/>
        </w:rPr>
        <w:t>aracterización de la asignatura</w:t>
      </w:r>
    </w:p>
    <w:p w:rsidR="00777C35" w:rsidRPr="00A63D04" w:rsidRDefault="00777C35" w:rsidP="00777C35">
      <w:pPr>
        <w:spacing w:after="104" w:line="267" w:lineRule="auto"/>
        <w:ind w:left="0" w:firstLine="0"/>
        <w:jc w:val="left"/>
        <w:rPr>
          <w:sz w:val="20"/>
          <w:szCs w:val="20"/>
        </w:rPr>
      </w:pPr>
    </w:p>
    <w:tbl>
      <w:tblPr>
        <w:tblStyle w:val="Tablaconcuadrcula"/>
        <w:tblW w:w="0" w:type="auto"/>
        <w:tblLook w:val="04A0" w:firstRow="1" w:lastRow="0" w:firstColumn="1" w:lastColumn="0" w:noHBand="0" w:noVBand="1"/>
      </w:tblPr>
      <w:tblGrid>
        <w:gridCol w:w="12996"/>
      </w:tblGrid>
      <w:tr w:rsidR="00552EC3" w:rsidRPr="00A63D04" w:rsidTr="00552EC3">
        <w:tc>
          <w:tcPr>
            <w:tcW w:w="12996" w:type="dxa"/>
          </w:tcPr>
          <w:p w:rsidR="003E5BF8" w:rsidRPr="00A63D04" w:rsidRDefault="003E5BF8" w:rsidP="003E5BF8">
            <w:pPr>
              <w:autoSpaceDE w:val="0"/>
              <w:autoSpaceDN w:val="0"/>
              <w:adjustRightInd w:val="0"/>
              <w:spacing w:after="0" w:line="240" w:lineRule="auto"/>
              <w:ind w:left="0" w:firstLine="0"/>
              <w:jc w:val="left"/>
              <w:rPr>
                <w:rFonts w:eastAsiaTheme="minorHAnsi"/>
                <w:sz w:val="20"/>
                <w:szCs w:val="20"/>
                <w:lang w:eastAsia="en-US"/>
              </w:rPr>
            </w:pPr>
          </w:p>
          <w:tbl>
            <w:tblPr>
              <w:tblW w:w="0" w:type="auto"/>
              <w:tblBorders>
                <w:top w:val="nil"/>
                <w:left w:val="nil"/>
                <w:bottom w:val="nil"/>
                <w:right w:val="nil"/>
              </w:tblBorders>
              <w:tblLook w:val="0000" w:firstRow="0" w:lastRow="0" w:firstColumn="0" w:lastColumn="0" w:noHBand="0" w:noVBand="0"/>
            </w:tblPr>
            <w:tblGrid>
              <w:gridCol w:w="12780"/>
            </w:tblGrid>
            <w:tr w:rsidR="003E5BF8" w:rsidRPr="00A63D04">
              <w:trPr>
                <w:trHeight w:val="1267"/>
              </w:trPr>
              <w:tc>
                <w:tcPr>
                  <w:tcW w:w="0" w:type="auto"/>
                </w:tcPr>
                <w:p w:rsidR="003E5BF8" w:rsidRPr="00A63D04" w:rsidRDefault="003E5BF8" w:rsidP="003E5BF8">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 Administración de la calidad es una materia que contiene el plan de estudios de la carrera de Ingeniería en Administración con el propósito de hacer una reflexión sobre la importancia de la calidad dentro de la organización. Las organizaciones hoy en día están en un proceso de mejora continua por la cual la mayoría de ellas buscan el reconocimiento y mejoramientos de sus procesos basados en un sistema de aseguramiento de la calidad que se pueda lograr a través de la familia ISO o cualquier otra norma nacional o internacional. Ya que con el aseguramiento de la calidad y la certificación se incrementa la productividad y competitividad de cualquier organización en todos los ámbitos. </w:t>
                  </w:r>
                </w:p>
              </w:tc>
            </w:tr>
          </w:tbl>
          <w:p w:rsidR="00552EC3" w:rsidRPr="00A63D04" w:rsidRDefault="00552EC3" w:rsidP="003E5BF8">
            <w:pPr>
              <w:spacing w:after="104" w:line="267" w:lineRule="auto"/>
              <w:ind w:left="0" w:firstLine="0"/>
              <w:jc w:val="left"/>
              <w:rPr>
                <w:sz w:val="20"/>
                <w:szCs w:val="20"/>
              </w:rPr>
            </w:pPr>
          </w:p>
        </w:tc>
      </w:tr>
    </w:tbl>
    <w:p w:rsidR="007508BB" w:rsidRPr="00A63D04" w:rsidRDefault="007508BB" w:rsidP="00062A99">
      <w:pPr>
        <w:pStyle w:val="Prrafodelista"/>
        <w:numPr>
          <w:ilvl w:val="0"/>
          <w:numId w:val="1"/>
        </w:numPr>
        <w:spacing w:after="117" w:line="259" w:lineRule="auto"/>
        <w:rPr>
          <w:rFonts w:ascii="Arial" w:eastAsia="Arial" w:hAnsi="Arial" w:cs="Arial"/>
          <w:b/>
          <w:color w:val="000000"/>
          <w:sz w:val="20"/>
          <w:szCs w:val="20"/>
        </w:rPr>
      </w:pPr>
      <w:r w:rsidRPr="00A63D04">
        <w:rPr>
          <w:rFonts w:ascii="Arial" w:eastAsia="Arial" w:hAnsi="Arial" w:cs="Arial"/>
          <w:b/>
          <w:color w:val="000000"/>
          <w:sz w:val="20"/>
          <w:szCs w:val="20"/>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RPr="00A63D04"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tbl>
            <w:tblPr>
              <w:tblW w:w="0" w:type="auto"/>
              <w:tblBorders>
                <w:top w:val="nil"/>
                <w:left w:val="nil"/>
                <w:bottom w:val="nil"/>
                <w:right w:val="nil"/>
              </w:tblBorders>
              <w:tblLook w:val="0000" w:firstRow="0" w:lastRow="0" w:firstColumn="0" w:lastColumn="0" w:noHBand="0" w:noVBand="0"/>
            </w:tblPr>
            <w:tblGrid>
              <w:gridCol w:w="12883"/>
            </w:tblGrid>
            <w:tr w:rsidR="002B22BB" w:rsidRPr="00A63D04">
              <w:trPr>
                <w:trHeight w:val="2003"/>
              </w:trPr>
              <w:tc>
                <w:tcPr>
                  <w:tcW w:w="0" w:type="auto"/>
                </w:tcPr>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 Se recomienda que esta materia tenga un enfoque práctico ya que en su contenido se pueden hacer trabajos en las cuales el alumno pueda aplicar y analizar los procedimientos que se deben tomar en cuenta para lograr la certificación bajo alguna norma. Fomentando el aprendizaje significativo llevando a los alumnos a ambientes muy parecidos a la realidad. Que desarrolle los conocimientos, habilidades, actitudes y valores que todo profesionista debe poseer para ser competitivo en un ambiente laboral.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En la primera unidad se tratará la importancia y los antecedentes de la calidad, los procesos de la administración total y los costos de calidad total así como las herramientas de mejora a los procesos, para poder aportar soluciones en las auditorías y certificaciones de calidad. </w:t>
                  </w:r>
                </w:p>
                <w:p w:rsidR="002B22BB" w:rsidRPr="00A63D04" w:rsidRDefault="002B22BB" w:rsidP="002B22BB">
                  <w:pPr>
                    <w:autoSpaceDE w:val="0"/>
                    <w:autoSpaceDN w:val="0"/>
                    <w:adjustRightInd w:val="0"/>
                    <w:spacing w:after="0" w:line="240" w:lineRule="auto"/>
                    <w:ind w:left="0" w:firstLine="0"/>
                    <w:jc w:val="left"/>
                    <w:rPr>
                      <w:sz w:val="20"/>
                      <w:szCs w:val="20"/>
                    </w:rPr>
                  </w:pPr>
                  <w:r w:rsidRPr="00A63D04">
                    <w:rPr>
                      <w:rFonts w:eastAsiaTheme="minorHAnsi"/>
                      <w:sz w:val="20"/>
                      <w:szCs w:val="20"/>
                      <w:lang w:eastAsia="en-US"/>
                    </w:rPr>
                    <w:t xml:space="preserve">En la segunda unidad se conocerá el vocabulario que se emplean en la familia ISO, así </w:t>
                  </w:r>
                  <w:r w:rsidRPr="00A63D04">
                    <w:rPr>
                      <w:sz w:val="20"/>
                      <w:szCs w:val="20"/>
                    </w:rPr>
                    <w:t xml:space="preserve">como las normas y los premios nacionales, estatales y de otra naturaleza de la gestión de la calidad, en un marco de responsabilidad social. </w:t>
                  </w:r>
                </w:p>
                <w:p w:rsidR="002B22BB" w:rsidRPr="00A63D04" w:rsidRDefault="002B22BB" w:rsidP="002B22BB">
                  <w:pPr>
                    <w:pStyle w:val="Default"/>
                    <w:rPr>
                      <w:sz w:val="20"/>
                      <w:szCs w:val="20"/>
                    </w:rPr>
                  </w:pPr>
                  <w:r w:rsidRPr="00A63D04">
                    <w:rPr>
                      <w:sz w:val="20"/>
                      <w:szCs w:val="20"/>
                    </w:rPr>
                    <w:t xml:space="preserve">En la tercera unidad, se conocerá el objeto y campo de aplicación del sistema de gestión de la calidad, identificando en base a la nomenclatura la documentación, responsabilidad, producto y mejora que se debe aplicar en cualquier organización. </w:t>
                  </w:r>
                </w:p>
                <w:p w:rsidR="002B22BB" w:rsidRPr="00A63D04" w:rsidRDefault="002B22BB" w:rsidP="002B22BB">
                  <w:pPr>
                    <w:pStyle w:val="Default"/>
                    <w:rPr>
                      <w:sz w:val="20"/>
                      <w:szCs w:val="20"/>
                    </w:rPr>
                  </w:pPr>
                  <w:r w:rsidRPr="00A63D04">
                    <w:rPr>
                      <w:sz w:val="20"/>
                      <w:szCs w:val="20"/>
                    </w:rPr>
                    <w:t xml:space="preserve">Por las características de estos temas, se recomienda hacerlo vivencial a través de ponentes que han logrado la certificación de su empresa </w:t>
                  </w:r>
                  <w:r w:rsidRPr="00A63D04">
                    <w:rPr>
                      <w:sz w:val="20"/>
                      <w:szCs w:val="20"/>
                    </w:rPr>
                    <w:lastRenderedPageBreak/>
                    <w:t xml:space="preserve">bajo alguna norma o involucrar a los alumnos en las auditorías de calidad del propio instituto.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sz w:val="20"/>
                      <w:szCs w:val="20"/>
                    </w:rPr>
                    <w:t xml:space="preserve">La cuarta unidad corresponde a la certificación del sistema de calidad y así mismo se pide desarrollar a los alumnos y docentes como auditores. </w:t>
                  </w:r>
                </w:p>
              </w:tc>
            </w:tr>
          </w:tbl>
          <w:p w:rsidR="00C3633E" w:rsidRPr="00A63D04" w:rsidRDefault="00C3633E" w:rsidP="004B70C7">
            <w:pPr>
              <w:autoSpaceDE w:val="0"/>
              <w:autoSpaceDN w:val="0"/>
              <w:adjustRightInd w:val="0"/>
              <w:spacing w:after="0" w:line="240" w:lineRule="auto"/>
              <w:ind w:left="132" w:firstLine="0"/>
              <w:rPr>
                <w:rFonts w:eastAsia="TimesNewRomanPSMT"/>
                <w:color w:val="auto"/>
                <w:sz w:val="20"/>
                <w:szCs w:val="20"/>
                <w:lang w:eastAsia="en-US"/>
              </w:rPr>
            </w:pPr>
          </w:p>
        </w:tc>
      </w:tr>
      <w:tr w:rsidR="007508BB" w:rsidRPr="00A63D04" w:rsidTr="00247214">
        <w:trPr>
          <w:trHeight w:val="838"/>
        </w:trPr>
        <w:tc>
          <w:tcPr>
            <w:tcW w:w="6354" w:type="dxa"/>
            <w:tcBorders>
              <w:top w:val="single" w:sz="4" w:space="0" w:color="000000"/>
              <w:left w:val="nil"/>
              <w:bottom w:val="single" w:sz="4" w:space="0" w:color="000000"/>
              <w:right w:val="nil"/>
            </w:tcBorders>
          </w:tcPr>
          <w:p w:rsidR="007508BB" w:rsidRPr="00A63D04" w:rsidRDefault="007508BB" w:rsidP="00247214">
            <w:pPr>
              <w:spacing w:after="0" w:line="259" w:lineRule="auto"/>
              <w:ind w:left="704" w:firstLine="0"/>
              <w:jc w:val="left"/>
              <w:rPr>
                <w:sz w:val="20"/>
                <w:szCs w:val="20"/>
              </w:rPr>
            </w:pPr>
            <w:r w:rsidRPr="00A63D04">
              <w:rPr>
                <w:b/>
                <w:sz w:val="20"/>
                <w:szCs w:val="20"/>
              </w:rPr>
              <w:lastRenderedPageBreak/>
              <w:t xml:space="preserve">3. Competencia de la asignatura </w:t>
            </w:r>
          </w:p>
        </w:tc>
        <w:tc>
          <w:tcPr>
            <w:tcW w:w="6644" w:type="dxa"/>
            <w:tcBorders>
              <w:top w:val="single" w:sz="4" w:space="0" w:color="000000"/>
              <w:left w:val="nil"/>
              <w:bottom w:val="single" w:sz="4" w:space="0" w:color="000000"/>
              <w:right w:val="nil"/>
            </w:tcBorders>
          </w:tcPr>
          <w:p w:rsidR="007508BB" w:rsidRPr="00A63D04" w:rsidRDefault="007508BB" w:rsidP="00247214">
            <w:pPr>
              <w:spacing w:after="160" w:line="259" w:lineRule="auto"/>
              <w:ind w:left="0" w:firstLine="0"/>
              <w:jc w:val="left"/>
              <w:rPr>
                <w:sz w:val="20"/>
                <w:szCs w:val="20"/>
              </w:rPr>
            </w:pPr>
          </w:p>
        </w:tc>
      </w:tr>
      <w:tr w:rsidR="003F76CD" w:rsidRPr="00A63D04"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2B22BB" w:rsidRPr="00A63D04" w:rsidRDefault="002B22BB" w:rsidP="002B22BB">
            <w:pPr>
              <w:pStyle w:val="Default"/>
              <w:rPr>
                <w:sz w:val="20"/>
                <w:szCs w:val="20"/>
              </w:rPr>
            </w:pPr>
            <w:r w:rsidRPr="00A63D04">
              <w:rPr>
                <w:sz w:val="20"/>
                <w:szCs w:val="20"/>
              </w:rPr>
              <w:t xml:space="preserve">Implementar las normas, modelos y herramientas que permitan el aseguramiento de la calidad para lograr mayor productividad y competitividad en la organización. </w:t>
            </w:r>
          </w:p>
          <w:p w:rsidR="00777C35" w:rsidRPr="00A63D04" w:rsidRDefault="00777C35" w:rsidP="004B70C7">
            <w:pPr>
              <w:autoSpaceDE w:val="0"/>
              <w:autoSpaceDN w:val="0"/>
              <w:adjustRightInd w:val="0"/>
              <w:spacing w:after="0" w:line="240" w:lineRule="auto"/>
              <w:ind w:left="0" w:firstLine="0"/>
              <w:jc w:val="left"/>
              <w:rPr>
                <w:sz w:val="20"/>
                <w:szCs w:val="20"/>
              </w:rPr>
            </w:pPr>
          </w:p>
        </w:tc>
      </w:tr>
    </w:tbl>
    <w:p w:rsidR="00B535CB" w:rsidRPr="00A63D04" w:rsidRDefault="00B535CB" w:rsidP="007508BB">
      <w:pPr>
        <w:spacing w:after="115" w:line="259" w:lineRule="auto"/>
        <w:ind w:left="708" w:firstLine="0"/>
        <w:jc w:val="left"/>
        <w:rPr>
          <w:sz w:val="20"/>
          <w:szCs w:val="20"/>
        </w:rPr>
      </w:pPr>
    </w:p>
    <w:p w:rsidR="007508BB" w:rsidRPr="00A63D04" w:rsidRDefault="00A825DA" w:rsidP="007508BB">
      <w:pPr>
        <w:numPr>
          <w:ilvl w:val="0"/>
          <w:numId w:val="2"/>
        </w:numPr>
        <w:spacing w:after="104" w:line="267" w:lineRule="auto"/>
        <w:ind w:hanging="360"/>
        <w:jc w:val="left"/>
        <w:rPr>
          <w:sz w:val="20"/>
          <w:szCs w:val="20"/>
        </w:rPr>
      </w:pPr>
      <w:r w:rsidRPr="00A63D04">
        <w:rPr>
          <w:b/>
          <w:noProof/>
          <w:sz w:val="20"/>
          <w:szCs w:val="20"/>
        </w:rPr>
        <mc:AlternateContent>
          <mc:Choice Requires="wps">
            <w:drawing>
              <wp:anchor distT="0" distB="0" distL="114300" distR="114300" simplePos="0" relativeHeight="251674624" behindDoc="0" locked="0" layoutInCell="1" allowOverlap="1" wp14:anchorId="36D8B5A1" wp14:editId="32BCB9C1">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Default="00F65ED3"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F65ED3" w:rsidRDefault="00F65ED3" w:rsidP="004536C0">
                      <w:pPr>
                        <w:spacing w:line="240" w:lineRule="auto"/>
                        <w:ind w:left="0"/>
                      </w:pPr>
                    </w:p>
                  </w:txbxContent>
                </v:textbox>
                <w10:wrap anchorx="margin"/>
              </v:shape>
            </w:pict>
          </mc:Fallback>
        </mc:AlternateContent>
      </w:r>
      <w:r w:rsidR="007508BB" w:rsidRPr="00A63D04">
        <w:rPr>
          <w:b/>
          <w:sz w:val="20"/>
          <w:szCs w:val="20"/>
        </w:rPr>
        <w:t xml:space="preserve">Análisis por competencias específicas </w:t>
      </w:r>
    </w:p>
    <w:p w:rsidR="007508BB" w:rsidRPr="00A63D04" w:rsidRDefault="00B535CB" w:rsidP="007508BB">
      <w:pPr>
        <w:tabs>
          <w:tab w:val="center" w:pos="1338"/>
          <w:tab w:val="center" w:pos="3754"/>
          <w:tab w:val="center" w:pos="7027"/>
          <w:tab w:val="center" w:pos="10396"/>
        </w:tabs>
        <w:spacing w:after="10" w:line="250" w:lineRule="auto"/>
        <w:ind w:left="0" w:firstLine="0"/>
        <w:jc w:val="left"/>
        <w:rPr>
          <w:sz w:val="20"/>
          <w:szCs w:val="20"/>
        </w:rPr>
      </w:pPr>
      <w:r w:rsidRPr="00A63D04">
        <w:rPr>
          <w:noProof/>
          <w:sz w:val="20"/>
          <w:szCs w:val="20"/>
        </w:rPr>
        <mc:AlternateContent>
          <mc:Choice Requires="wps">
            <w:drawing>
              <wp:anchor distT="0" distB="0" distL="114300" distR="114300" simplePos="0" relativeHeight="251682816" behindDoc="0" locked="0" layoutInCell="1" allowOverlap="1" wp14:anchorId="0D2EF9E8" wp14:editId="5E35F61F">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Pr="00730EB4" w:rsidRDefault="00F65ED3" w:rsidP="00B535CB">
                            <w:pPr>
                              <w:autoSpaceDE w:val="0"/>
                              <w:autoSpaceDN w:val="0"/>
                              <w:adjustRightInd w:val="0"/>
                              <w:spacing w:after="0" w:line="240" w:lineRule="auto"/>
                              <w:ind w:left="0" w:firstLine="0"/>
                            </w:pPr>
                            <w:proofErr w:type="spellStart"/>
                            <w:r w:rsidRPr="00730EB4">
                              <w:t>Com</w:t>
                            </w:r>
                            <w:proofErr w:type="spellEnd"/>
                            <w:proofErr w:type="gramStart"/>
                            <w:r>
                              <w:t>…</w:t>
                            </w:r>
                            <w:r w:rsidRPr="00730EB4">
                              <w:rPr>
                                <w:rFonts w:eastAsia="TimesNewRomanPSMT"/>
                                <w:color w:val="auto"/>
                                <w:szCs w:val="24"/>
                                <w:lang w:val="es-ES" w:eastAsia="en-US"/>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F65ED3" w:rsidRPr="00730EB4" w:rsidRDefault="00F65ED3" w:rsidP="00B535CB">
                      <w:pPr>
                        <w:autoSpaceDE w:val="0"/>
                        <w:autoSpaceDN w:val="0"/>
                        <w:adjustRightInd w:val="0"/>
                        <w:spacing w:after="0" w:line="240" w:lineRule="auto"/>
                        <w:ind w:left="0" w:firstLine="0"/>
                      </w:pPr>
                      <w:proofErr w:type="spellStart"/>
                      <w:r w:rsidRPr="00730EB4">
                        <w:t>Com</w:t>
                      </w:r>
                      <w:proofErr w:type="spellEnd"/>
                      <w:proofErr w:type="gramStart"/>
                      <w:r>
                        <w:t>…</w:t>
                      </w:r>
                      <w:r w:rsidRPr="00730EB4">
                        <w:rPr>
                          <w:rFonts w:eastAsia="TimesNewRomanPSMT"/>
                          <w:color w:val="auto"/>
                          <w:szCs w:val="24"/>
                          <w:lang w:val="es-ES" w:eastAsia="en-US"/>
                        </w:rPr>
                        <w:t>.</w:t>
                      </w:r>
                      <w:proofErr w:type="gramEnd"/>
                    </w:p>
                  </w:txbxContent>
                </v:textbox>
                <w10:wrap anchorx="margin"/>
              </v:shape>
            </w:pict>
          </mc:Fallback>
        </mc:AlternateContent>
      </w:r>
      <w:r w:rsidRPr="00A63D04">
        <w:rPr>
          <w:noProof/>
          <w:sz w:val="20"/>
          <w:szCs w:val="20"/>
        </w:rPr>
        <mc:AlternateContent>
          <mc:Choice Requires="wps">
            <w:drawing>
              <wp:anchor distT="0" distB="0" distL="114300" distR="114300" simplePos="0" relativeHeight="251683840" behindDoc="0" locked="0" layoutInCell="1" allowOverlap="1" wp14:anchorId="572FEFFB" wp14:editId="65165F86">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5ED3" w:rsidRPr="00730EB4" w:rsidRDefault="00F65ED3" w:rsidP="00B535CB">
                            <w:pPr>
                              <w:autoSpaceDE w:val="0"/>
                              <w:autoSpaceDN w:val="0"/>
                              <w:adjustRightInd w:val="0"/>
                              <w:spacing w:after="0" w:line="240" w:lineRule="auto"/>
                              <w:ind w:left="0" w:firstLine="0"/>
                              <w:jc w:val="left"/>
                            </w:pPr>
                            <w:r>
                              <w:t xml:space="preserve">1 </w:t>
                            </w:r>
                            <w:proofErr w:type="gramStart"/>
                            <w: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F65ED3" w:rsidRPr="00730EB4" w:rsidRDefault="00F65ED3" w:rsidP="00B535CB">
                      <w:pPr>
                        <w:autoSpaceDE w:val="0"/>
                        <w:autoSpaceDN w:val="0"/>
                        <w:adjustRightInd w:val="0"/>
                        <w:spacing w:after="0" w:line="240" w:lineRule="auto"/>
                        <w:ind w:left="0" w:firstLine="0"/>
                        <w:jc w:val="left"/>
                      </w:pPr>
                      <w:r>
                        <w:t xml:space="preserve">1 </w:t>
                      </w:r>
                      <w:proofErr w:type="gramStart"/>
                      <w:r>
                        <w:t>……</w:t>
                      </w:r>
                      <w:proofErr w:type="gramEnd"/>
                    </w:p>
                  </w:txbxContent>
                </v:textbox>
                <w10:wrap anchorx="margin"/>
              </v:shape>
            </w:pict>
          </mc:Fallback>
        </mc:AlternateContent>
      </w:r>
      <w:r w:rsidR="007508BB" w:rsidRPr="00A63D04">
        <w:rPr>
          <w:rFonts w:eastAsia="Calibri"/>
          <w:sz w:val="20"/>
          <w:szCs w:val="20"/>
        </w:rPr>
        <w:tab/>
      </w:r>
    </w:p>
    <w:p w:rsidR="00B535CB" w:rsidRPr="00A63D04" w:rsidRDefault="00B535CB" w:rsidP="00B535CB">
      <w:pPr>
        <w:tabs>
          <w:tab w:val="center" w:pos="1338"/>
          <w:tab w:val="center" w:pos="3754"/>
          <w:tab w:val="center" w:pos="7027"/>
          <w:tab w:val="center" w:pos="10396"/>
        </w:tabs>
        <w:spacing w:after="10" w:line="250" w:lineRule="auto"/>
        <w:ind w:left="0" w:firstLine="0"/>
        <w:jc w:val="left"/>
        <w:rPr>
          <w:sz w:val="20"/>
          <w:szCs w:val="20"/>
        </w:rPr>
      </w:pPr>
      <w:r w:rsidRPr="00A63D04">
        <w:rPr>
          <w:sz w:val="20"/>
          <w:szCs w:val="20"/>
        </w:rPr>
        <w:t>Competencia No.                                                                   Descripción:</w:t>
      </w:r>
    </w:p>
    <w:p w:rsidR="007508BB" w:rsidRPr="00A63D04" w:rsidRDefault="007508BB" w:rsidP="007508BB">
      <w:pPr>
        <w:spacing w:after="6" w:line="259" w:lineRule="auto"/>
        <w:ind w:left="2391" w:firstLine="0"/>
        <w:jc w:val="left"/>
        <w:rPr>
          <w:sz w:val="20"/>
          <w:szCs w:val="20"/>
        </w:rPr>
      </w:pPr>
    </w:p>
    <w:p w:rsidR="007508BB" w:rsidRPr="00A63D04" w:rsidRDefault="007508BB" w:rsidP="007508BB">
      <w:pPr>
        <w:spacing w:after="0" w:line="259" w:lineRule="auto"/>
        <w:ind w:left="708" w:firstLine="0"/>
        <w:jc w:val="left"/>
        <w:rPr>
          <w:sz w:val="20"/>
          <w:szCs w:val="20"/>
        </w:rPr>
      </w:pPr>
      <w:r w:rsidRPr="00A63D04">
        <w:rPr>
          <w:sz w:val="20"/>
          <w:szCs w:val="20"/>
        </w:rPr>
        <w:t xml:space="preserve"> </w:t>
      </w:r>
    </w:p>
    <w:p w:rsidR="00B535CB" w:rsidRPr="00A63D04" w:rsidRDefault="00B535CB" w:rsidP="007508BB">
      <w:pPr>
        <w:spacing w:after="0" w:line="259" w:lineRule="auto"/>
        <w:ind w:left="708" w:firstLine="0"/>
        <w:jc w:val="left"/>
        <w:rPr>
          <w:sz w:val="20"/>
          <w:szCs w:val="20"/>
        </w:rPr>
      </w:pPr>
      <w:r w:rsidRPr="00A63D04">
        <w:rPr>
          <w:noProof/>
          <w:sz w:val="20"/>
          <w:szCs w:val="20"/>
        </w:rPr>
        <mc:AlternateContent>
          <mc:Choice Requires="wps">
            <w:drawing>
              <wp:anchor distT="0" distB="0" distL="114300" distR="114300" simplePos="0" relativeHeight="251680768" behindDoc="0" locked="0" layoutInCell="1" allowOverlap="1" wp14:anchorId="265B94BD" wp14:editId="2265D035">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640E3EB"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A63D04">
        <w:rPr>
          <w:noProof/>
          <w:sz w:val="20"/>
          <w:szCs w:val="20"/>
        </w:rPr>
        <mc:AlternateContent>
          <mc:Choice Requires="wps">
            <w:drawing>
              <wp:anchor distT="0" distB="0" distL="114300" distR="114300" simplePos="0" relativeHeight="251679744" behindDoc="0" locked="0" layoutInCell="1" allowOverlap="1" wp14:anchorId="36F147EA" wp14:editId="61609A7F">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80DEEA2" id="Conector recto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B535CB" w:rsidRPr="00A63D04" w:rsidRDefault="00B535CB" w:rsidP="007508BB">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508BB" w:rsidRPr="00A63D04" w:rsidTr="007A7727">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0" w:firstLine="0"/>
              <w:jc w:val="center"/>
              <w:rPr>
                <w:sz w:val="20"/>
                <w:szCs w:val="20"/>
              </w:rPr>
            </w:pPr>
            <w:r w:rsidRPr="00A63D04">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0" w:firstLine="0"/>
              <w:jc w:val="center"/>
              <w:rPr>
                <w:sz w:val="20"/>
                <w:szCs w:val="20"/>
              </w:rPr>
            </w:pPr>
            <w:r w:rsidRPr="00A63D04">
              <w:rPr>
                <w:sz w:val="20"/>
                <w:szCs w:val="20"/>
              </w:rPr>
              <w:t xml:space="preserve">Actividades de aprendizaje </w:t>
            </w:r>
          </w:p>
          <w:p w:rsidR="00072CD6" w:rsidRPr="00A63D04" w:rsidRDefault="00072CD6" w:rsidP="00247214">
            <w:pPr>
              <w:spacing w:after="0" w:line="259" w:lineRule="auto"/>
              <w:ind w:left="0" w:firstLine="0"/>
              <w:jc w:val="center"/>
              <w:rPr>
                <w:sz w:val="20"/>
                <w:szCs w:val="20"/>
              </w:rPr>
            </w:pPr>
            <w:r w:rsidRPr="00A63D04">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0" w:firstLine="0"/>
              <w:jc w:val="center"/>
              <w:rPr>
                <w:sz w:val="20"/>
                <w:szCs w:val="20"/>
              </w:rPr>
            </w:pPr>
            <w:r w:rsidRPr="00A63D04">
              <w:rPr>
                <w:sz w:val="20"/>
                <w:szCs w:val="20"/>
              </w:rPr>
              <w:t xml:space="preserve">Actividades de enseñanza </w:t>
            </w:r>
          </w:p>
          <w:p w:rsidR="00072CD6" w:rsidRPr="00A63D04" w:rsidRDefault="00072CD6" w:rsidP="00247214">
            <w:pPr>
              <w:spacing w:after="0" w:line="259" w:lineRule="auto"/>
              <w:ind w:left="0" w:firstLine="0"/>
              <w:jc w:val="center"/>
              <w:rPr>
                <w:sz w:val="20"/>
                <w:szCs w:val="20"/>
              </w:rPr>
            </w:pPr>
            <w:r w:rsidRPr="00A63D04">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0" w:firstLine="0"/>
              <w:jc w:val="center"/>
              <w:rPr>
                <w:sz w:val="20"/>
                <w:szCs w:val="20"/>
              </w:rPr>
            </w:pPr>
            <w:r w:rsidRPr="00A63D04">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0" w:firstLine="0"/>
              <w:jc w:val="center"/>
              <w:rPr>
                <w:sz w:val="20"/>
                <w:szCs w:val="20"/>
              </w:rPr>
            </w:pPr>
            <w:r w:rsidRPr="00A63D04">
              <w:rPr>
                <w:sz w:val="20"/>
                <w:szCs w:val="20"/>
              </w:rPr>
              <w:t>Horas teórico</w:t>
            </w:r>
            <w:r w:rsidR="003F76CD" w:rsidRPr="00A63D04">
              <w:rPr>
                <w:sz w:val="20"/>
                <w:szCs w:val="20"/>
              </w:rPr>
              <w:t>-</w:t>
            </w:r>
            <w:r w:rsidRPr="00A63D04">
              <w:rPr>
                <w:sz w:val="20"/>
                <w:szCs w:val="20"/>
              </w:rPr>
              <w:t>práctica</w:t>
            </w:r>
            <w:r w:rsidR="003F76CD" w:rsidRPr="00A63D04">
              <w:rPr>
                <w:sz w:val="20"/>
                <w:szCs w:val="20"/>
              </w:rPr>
              <w:t>s</w:t>
            </w:r>
            <w:r w:rsidRPr="00A63D04">
              <w:rPr>
                <w:sz w:val="20"/>
                <w:szCs w:val="20"/>
              </w:rPr>
              <w:t xml:space="preserve"> </w:t>
            </w:r>
          </w:p>
        </w:tc>
      </w:tr>
      <w:tr w:rsidR="00F336AE" w:rsidRPr="00A63D04" w:rsidTr="007A7727">
        <w:trPr>
          <w:trHeight w:val="425"/>
        </w:trPr>
        <w:tc>
          <w:tcPr>
            <w:tcW w:w="3919" w:type="dxa"/>
            <w:tcBorders>
              <w:top w:val="single" w:sz="4" w:space="0" w:color="000000"/>
              <w:left w:val="single" w:sz="4" w:space="0" w:color="000000"/>
              <w:bottom w:val="single" w:sz="4" w:space="0" w:color="000000"/>
              <w:right w:val="single" w:sz="4" w:space="0" w:color="000000"/>
            </w:tcBorders>
          </w:tcPr>
          <w:p w:rsidR="002B22BB" w:rsidRPr="00A63D04" w:rsidRDefault="002B22BB" w:rsidP="002B22BB">
            <w:pPr>
              <w:pStyle w:val="Default"/>
              <w:jc w:val="both"/>
              <w:rPr>
                <w:sz w:val="20"/>
                <w:szCs w:val="20"/>
              </w:rPr>
            </w:pPr>
            <w:r w:rsidRPr="00A63D04">
              <w:rPr>
                <w:sz w:val="20"/>
                <w:szCs w:val="20"/>
              </w:rPr>
              <w:t xml:space="preserve">1.1 Antecedente de la calidad </w:t>
            </w:r>
          </w:p>
          <w:p w:rsidR="002B22BB" w:rsidRPr="00A63D04" w:rsidRDefault="002B22BB" w:rsidP="002B22BB">
            <w:pPr>
              <w:pStyle w:val="Default"/>
              <w:jc w:val="both"/>
              <w:rPr>
                <w:sz w:val="20"/>
                <w:szCs w:val="20"/>
              </w:rPr>
            </w:pPr>
            <w:r w:rsidRPr="00A63D04">
              <w:rPr>
                <w:sz w:val="20"/>
                <w:szCs w:val="20"/>
              </w:rPr>
              <w:t xml:space="preserve">1.1.1 Filosofías de la calidad. </w:t>
            </w:r>
          </w:p>
          <w:p w:rsidR="00777C35" w:rsidRPr="00A63D04" w:rsidRDefault="002B22BB" w:rsidP="002B22BB">
            <w:pPr>
              <w:spacing w:line="259" w:lineRule="auto"/>
              <w:ind w:left="0" w:right="62" w:firstLine="0"/>
              <w:rPr>
                <w:sz w:val="20"/>
                <w:szCs w:val="20"/>
              </w:rPr>
            </w:pPr>
            <w:r w:rsidRPr="00A63D04">
              <w:rPr>
                <w:sz w:val="20"/>
                <w:szCs w:val="20"/>
              </w:rPr>
              <w:t xml:space="preserve">1.1.2 Línea de tiempo. </w:t>
            </w:r>
          </w:p>
          <w:tbl>
            <w:tblPr>
              <w:tblW w:w="0" w:type="auto"/>
              <w:tblBorders>
                <w:top w:val="nil"/>
                <w:left w:val="nil"/>
                <w:bottom w:val="nil"/>
                <w:right w:val="nil"/>
              </w:tblBorders>
              <w:tblLook w:val="0000" w:firstRow="0" w:lastRow="0" w:firstColumn="0" w:lastColumn="0" w:noHBand="0" w:noVBand="0"/>
            </w:tblPr>
            <w:tblGrid>
              <w:gridCol w:w="377"/>
              <w:gridCol w:w="3390"/>
            </w:tblGrid>
            <w:tr w:rsidR="002B22BB" w:rsidRPr="00A63D04">
              <w:trPr>
                <w:trHeight w:val="2284"/>
              </w:trPr>
              <w:tc>
                <w:tcPr>
                  <w:tcW w:w="0" w:type="auto"/>
                  <w:gridSpan w:val="2"/>
                </w:tcPr>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lastRenderedPageBreak/>
                    <w:t xml:space="preserve">1.2 Administración por calidad total (TQM)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1.2.1 Proceso de mejora </w:t>
                  </w:r>
                  <w:proofErr w:type="spellStart"/>
                  <w:r w:rsidRPr="00A63D04">
                    <w:rPr>
                      <w:rFonts w:eastAsiaTheme="minorHAnsi"/>
                      <w:sz w:val="20"/>
                      <w:szCs w:val="20"/>
                      <w:lang w:eastAsia="en-US"/>
                    </w:rPr>
                    <w:t>continúa</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1.2.2 Equipos orientados a la solución de </w:t>
                  </w:r>
                </w:p>
                <w:p w:rsidR="002B22BB" w:rsidRPr="000904E5" w:rsidRDefault="002B22BB" w:rsidP="002B22BB">
                  <w:pPr>
                    <w:autoSpaceDE w:val="0"/>
                    <w:autoSpaceDN w:val="0"/>
                    <w:adjustRightInd w:val="0"/>
                    <w:spacing w:after="0" w:line="240" w:lineRule="auto"/>
                    <w:ind w:left="0" w:firstLine="0"/>
                    <w:jc w:val="left"/>
                    <w:rPr>
                      <w:rFonts w:eastAsiaTheme="minorHAnsi"/>
                      <w:sz w:val="20"/>
                      <w:szCs w:val="20"/>
                      <w:lang w:val="en-US" w:eastAsia="en-US"/>
                    </w:rPr>
                  </w:pPr>
                  <w:r w:rsidRPr="000904E5">
                    <w:rPr>
                      <w:rFonts w:eastAsiaTheme="minorHAnsi"/>
                      <w:sz w:val="20"/>
                      <w:szCs w:val="20"/>
                      <w:lang w:val="en-US" w:eastAsia="en-US"/>
                    </w:rPr>
                    <w:t xml:space="preserve">Problemas. (Team Oriented Problem Solving)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1.2.3 En forma enunciativa. Actividades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Clave QFD, metodología </w:t>
                  </w:r>
                  <w:proofErr w:type="spellStart"/>
                  <w:r w:rsidRPr="00A63D04">
                    <w:rPr>
                      <w:rFonts w:eastAsiaTheme="minorHAnsi"/>
                      <w:sz w:val="20"/>
                      <w:szCs w:val="20"/>
                      <w:lang w:eastAsia="en-US"/>
                    </w:rPr>
                    <w:t>Taguchi</w:t>
                  </w:r>
                  <w:proofErr w:type="spellEnd"/>
                  <w:r w:rsidRPr="00A63D04">
                    <w:rPr>
                      <w:rFonts w:eastAsiaTheme="minorHAnsi"/>
                      <w:sz w:val="20"/>
                      <w:szCs w:val="20"/>
                      <w:lang w:eastAsia="en-US"/>
                    </w:rPr>
                    <w:t xml:space="preserve">, metodología </w:t>
                  </w:r>
                  <w:proofErr w:type="spellStart"/>
                  <w:r w:rsidRPr="00A63D04">
                    <w:rPr>
                      <w:rFonts w:eastAsiaTheme="minorHAnsi"/>
                      <w:sz w:val="20"/>
                      <w:szCs w:val="20"/>
                      <w:lang w:eastAsia="en-US"/>
                    </w:rPr>
                    <w:t>Shainin</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 Justo a tiempo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1.3.1 </w:t>
                  </w:r>
                  <w:proofErr w:type="spellStart"/>
                  <w:r w:rsidRPr="00A63D04">
                    <w:rPr>
                      <w:rFonts w:eastAsiaTheme="minorHAnsi"/>
                      <w:sz w:val="20"/>
                      <w:szCs w:val="20"/>
                      <w:lang w:eastAsia="en-US"/>
                    </w:rPr>
                    <w:t>Kanban</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1.3.2 Las 5„S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1.3.3 </w:t>
                  </w:r>
                  <w:proofErr w:type="spellStart"/>
                  <w:r w:rsidRPr="00A63D04">
                    <w:rPr>
                      <w:rFonts w:eastAsiaTheme="minorHAnsi"/>
                      <w:sz w:val="20"/>
                      <w:szCs w:val="20"/>
                      <w:lang w:eastAsia="en-US"/>
                    </w:rPr>
                    <w:t>Poka</w:t>
                  </w:r>
                  <w:proofErr w:type="spellEnd"/>
                  <w:r w:rsidRPr="00A63D04">
                    <w:rPr>
                      <w:rFonts w:eastAsiaTheme="minorHAnsi"/>
                      <w:sz w:val="20"/>
                      <w:szCs w:val="20"/>
                      <w:lang w:eastAsia="en-US"/>
                    </w:rPr>
                    <w:t xml:space="preserve"> </w:t>
                  </w:r>
                  <w:proofErr w:type="spellStart"/>
                  <w:r w:rsidRPr="00A63D04">
                    <w:rPr>
                      <w:rFonts w:eastAsiaTheme="minorHAnsi"/>
                      <w:sz w:val="20"/>
                      <w:szCs w:val="20"/>
                      <w:lang w:eastAsia="en-US"/>
                    </w:rPr>
                    <w:t>Yoke</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1.3.4 SMED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1.3.5 </w:t>
                  </w:r>
                  <w:proofErr w:type="spellStart"/>
                  <w:r w:rsidRPr="00A63D04">
                    <w:rPr>
                      <w:rFonts w:eastAsiaTheme="minorHAnsi"/>
                      <w:sz w:val="20"/>
                      <w:szCs w:val="20"/>
                      <w:lang w:eastAsia="en-US"/>
                    </w:rPr>
                    <w:t>Autonomation</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1.3.6 </w:t>
                  </w:r>
                  <w:proofErr w:type="spellStart"/>
                  <w:r w:rsidRPr="00A63D04">
                    <w:rPr>
                      <w:rFonts w:eastAsiaTheme="minorHAnsi"/>
                      <w:sz w:val="20"/>
                      <w:szCs w:val="20"/>
                      <w:lang w:eastAsia="en-US"/>
                    </w:rPr>
                    <w:t>Kaizen</w:t>
                  </w:r>
                  <w:proofErr w:type="spellEnd"/>
                  <w:r w:rsidRPr="00A63D04">
                    <w:rPr>
                      <w:rFonts w:eastAsiaTheme="minorHAnsi"/>
                      <w:sz w:val="20"/>
                      <w:szCs w:val="20"/>
                      <w:lang w:eastAsia="en-US"/>
                    </w:rPr>
                    <w:t xml:space="preserve"> </w:t>
                  </w: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p>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1.4 Costos de Calidad </w:t>
                  </w:r>
                </w:p>
              </w:tc>
            </w:tr>
            <w:tr w:rsidR="002B22BB" w:rsidRPr="00A63D04">
              <w:trPr>
                <w:trHeight w:val="248"/>
              </w:trPr>
              <w:tc>
                <w:tcPr>
                  <w:tcW w:w="0" w:type="auto"/>
                </w:tcPr>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2 </w:t>
                  </w:r>
                </w:p>
              </w:tc>
              <w:tc>
                <w:tcPr>
                  <w:tcW w:w="0" w:type="auto"/>
                </w:tcPr>
                <w:p w:rsidR="002B22BB" w:rsidRPr="00A63D04" w:rsidRDefault="002B22BB" w:rsidP="002B22BB">
                  <w:pPr>
                    <w:autoSpaceDE w:val="0"/>
                    <w:autoSpaceDN w:val="0"/>
                    <w:adjustRightInd w:val="0"/>
                    <w:spacing w:after="0" w:line="240" w:lineRule="auto"/>
                    <w:ind w:left="0" w:firstLine="0"/>
                    <w:jc w:val="left"/>
                    <w:rPr>
                      <w:rFonts w:eastAsiaTheme="minorHAnsi"/>
                      <w:sz w:val="20"/>
                      <w:szCs w:val="20"/>
                      <w:lang w:eastAsia="en-US"/>
                    </w:rPr>
                  </w:pPr>
                  <w:r w:rsidRPr="00A63D04">
                    <w:rPr>
                      <w:rFonts w:eastAsiaTheme="minorHAnsi"/>
                      <w:sz w:val="20"/>
                      <w:szCs w:val="20"/>
                      <w:lang w:eastAsia="en-US"/>
                    </w:rPr>
                    <w:t xml:space="preserve">Normas nacionales e internacionales de </w:t>
                  </w:r>
                </w:p>
              </w:tc>
            </w:tr>
          </w:tbl>
          <w:p w:rsidR="00D516CD" w:rsidRPr="00A63D04" w:rsidRDefault="00D516CD" w:rsidP="000B35CD">
            <w:pPr>
              <w:spacing w:line="259" w:lineRule="auto"/>
              <w:ind w:left="0" w:right="62" w:firstLine="0"/>
              <w:rPr>
                <w:sz w:val="20"/>
                <w:szCs w:val="20"/>
              </w:rPr>
            </w:pPr>
          </w:p>
          <w:p w:rsidR="00D516CD" w:rsidRPr="00A63D04" w:rsidRDefault="00D516CD" w:rsidP="000B35CD">
            <w:pPr>
              <w:spacing w:line="259" w:lineRule="auto"/>
              <w:ind w:left="0" w:right="62" w:firstLine="0"/>
              <w:rPr>
                <w:sz w:val="20"/>
                <w:szCs w:val="20"/>
              </w:rPr>
            </w:pPr>
          </w:p>
          <w:p w:rsidR="00D516CD" w:rsidRPr="00A63D04" w:rsidRDefault="00D516CD" w:rsidP="000B35CD">
            <w:pPr>
              <w:spacing w:line="259" w:lineRule="auto"/>
              <w:ind w:left="0" w:right="62" w:firstLine="0"/>
              <w:rPr>
                <w:sz w:val="20"/>
                <w:szCs w:val="20"/>
              </w:rPr>
            </w:pPr>
          </w:p>
          <w:p w:rsidR="00D516CD" w:rsidRPr="00A63D04" w:rsidRDefault="00D516CD" w:rsidP="000B35CD">
            <w:pPr>
              <w:spacing w:line="259" w:lineRule="auto"/>
              <w:ind w:left="0" w:right="62" w:firstLine="0"/>
              <w:rPr>
                <w:sz w:val="20"/>
                <w:szCs w:val="20"/>
              </w:rPr>
            </w:pPr>
          </w:p>
          <w:p w:rsidR="00777C35" w:rsidRPr="00A63D04" w:rsidRDefault="00777C35" w:rsidP="000B35CD">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521E27" w:rsidRPr="00A63D04" w:rsidRDefault="002B22BB" w:rsidP="00CD46B1">
            <w:pPr>
              <w:spacing w:after="0" w:line="259" w:lineRule="auto"/>
              <w:ind w:left="0" w:right="66" w:firstLine="0"/>
              <w:rPr>
                <w:sz w:val="20"/>
                <w:szCs w:val="20"/>
              </w:rPr>
            </w:pPr>
            <w:r w:rsidRPr="00A63D04">
              <w:rPr>
                <w:sz w:val="20"/>
                <w:szCs w:val="20"/>
              </w:rPr>
              <w:lastRenderedPageBreak/>
              <w:t>El estudiante comprenderá y reconocerá los conceptos de antecedentes de la calidad, la filosofía</w:t>
            </w:r>
          </w:p>
        </w:tc>
        <w:tc>
          <w:tcPr>
            <w:tcW w:w="2409" w:type="dxa"/>
            <w:tcBorders>
              <w:top w:val="single" w:sz="4" w:space="0" w:color="000000"/>
              <w:left w:val="single" w:sz="4" w:space="0" w:color="000000"/>
              <w:bottom w:val="single" w:sz="4" w:space="0" w:color="000000"/>
              <w:right w:val="single" w:sz="4" w:space="0" w:color="000000"/>
            </w:tcBorders>
          </w:tcPr>
          <w:p w:rsidR="00366961" w:rsidRPr="00A63D04" w:rsidRDefault="007C1B07" w:rsidP="002B22BB">
            <w:pPr>
              <w:spacing w:after="0" w:line="259" w:lineRule="auto"/>
              <w:ind w:left="0" w:right="63" w:firstLine="0"/>
              <w:rPr>
                <w:sz w:val="20"/>
                <w:szCs w:val="20"/>
              </w:rPr>
            </w:pPr>
            <w:r w:rsidRPr="00A63D04">
              <w:rPr>
                <w:sz w:val="20"/>
                <w:szCs w:val="20"/>
              </w:rPr>
              <w:t xml:space="preserve">Exponer y </w:t>
            </w:r>
            <w:r w:rsidR="002B22BB" w:rsidRPr="00A63D04">
              <w:rPr>
                <w:sz w:val="20"/>
                <w:szCs w:val="20"/>
              </w:rPr>
              <w:t>presentar casos de estudio donde aplican los conceptos pertinentes</w:t>
            </w:r>
          </w:p>
        </w:tc>
        <w:tc>
          <w:tcPr>
            <w:tcW w:w="2138" w:type="dxa"/>
            <w:tcBorders>
              <w:top w:val="single" w:sz="4" w:space="0" w:color="000000"/>
              <w:left w:val="single" w:sz="4" w:space="0" w:color="000000"/>
              <w:bottom w:val="single" w:sz="4" w:space="0" w:color="000000"/>
              <w:right w:val="single" w:sz="4" w:space="0" w:color="000000"/>
            </w:tcBorders>
          </w:tcPr>
          <w:p w:rsidR="00F336AE" w:rsidRPr="00A63D04" w:rsidRDefault="007C1B07" w:rsidP="000D1F71">
            <w:pPr>
              <w:spacing w:after="0" w:line="240" w:lineRule="auto"/>
              <w:ind w:left="0" w:firstLine="0"/>
              <w:jc w:val="left"/>
              <w:rPr>
                <w:rFonts w:eastAsia="Times New Roman"/>
                <w:color w:val="auto"/>
                <w:sz w:val="20"/>
                <w:szCs w:val="20"/>
              </w:rPr>
            </w:pPr>
            <w:r w:rsidRPr="00A63D04">
              <w:rPr>
                <w:rFonts w:eastAsia="Times New Roman"/>
                <w:color w:val="auto"/>
                <w:sz w:val="20"/>
                <w:szCs w:val="20"/>
              </w:rPr>
              <w:t xml:space="preserve">Capacidad de análisis y </w:t>
            </w:r>
            <w:proofErr w:type="spellStart"/>
            <w:r w:rsidRPr="00A63D04">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336AE" w:rsidRPr="00A63D04" w:rsidRDefault="007C1B07" w:rsidP="00247214">
            <w:pPr>
              <w:spacing w:after="0" w:line="259" w:lineRule="auto"/>
              <w:ind w:left="0" w:right="61" w:firstLine="0"/>
              <w:jc w:val="center"/>
              <w:rPr>
                <w:sz w:val="20"/>
                <w:szCs w:val="20"/>
              </w:rPr>
            </w:pPr>
            <w:r w:rsidRPr="00A63D04">
              <w:rPr>
                <w:sz w:val="20"/>
                <w:szCs w:val="20"/>
              </w:rPr>
              <w:t>3-2-5</w:t>
            </w:r>
          </w:p>
        </w:tc>
      </w:tr>
    </w:tbl>
    <w:p w:rsidR="00DA3D3C" w:rsidRPr="00A63D04" w:rsidRDefault="00DA3D3C" w:rsidP="007508BB">
      <w:pPr>
        <w:spacing w:after="0" w:line="259" w:lineRule="auto"/>
        <w:ind w:left="708" w:firstLine="0"/>
        <w:jc w:val="left"/>
        <w:rPr>
          <w:sz w:val="20"/>
          <w:szCs w:val="20"/>
        </w:rPr>
      </w:pPr>
    </w:p>
    <w:p w:rsidR="00B535CB" w:rsidRPr="00A63D04" w:rsidRDefault="007508BB" w:rsidP="007508BB">
      <w:pPr>
        <w:spacing w:after="0" w:line="259" w:lineRule="auto"/>
        <w:ind w:left="708" w:firstLine="0"/>
        <w:jc w:val="left"/>
        <w:rPr>
          <w:sz w:val="20"/>
          <w:szCs w:val="20"/>
        </w:rPr>
      </w:pPr>
      <w:r w:rsidRPr="00A63D04">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RPr="00A63D04"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Pr="00A63D04" w:rsidRDefault="007508BB" w:rsidP="00247214">
            <w:pPr>
              <w:spacing w:after="0" w:line="259" w:lineRule="auto"/>
              <w:ind w:left="2" w:firstLine="0"/>
              <w:jc w:val="left"/>
              <w:rPr>
                <w:sz w:val="20"/>
                <w:szCs w:val="20"/>
              </w:rPr>
            </w:pPr>
            <w:r w:rsidRPr="00A63D04">
              <w:rPr>
                <w:sz w:val="20"/>
                <w:szCs w:val="20"/>
              </w:rPr>
              <w:t>Indicadores d</w:t>
            </w:r>
            <w:r w:rsidR="00DE7853" w:rsidRPr="00A63D04">
              <w:rPr>
                <w:sz w:val="20"/>
                <w:szCs w:val="20"/>
              </w:rPr>
              <w:t>e alcance</w:t>
            </w:r>
            <w:r w:rsidRPr="00A63D04">
              <w:rPr>
                <w:sz w:val="20"/>
                <w:szCs w:val="20"/>
              </w:rP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Pr="00A63D04" w:rsidRDefault="00DE7853" w:rsidP="00247214">
            <w:pPr>
              <w:spacing w:after="0" w:line="259" w:lineRule="auto"/>
              <w:ind w:left="0" w:firstLine="0"/>
              <w:jc w:val="left"/>
              <w:rPr>
                <w:sz w:val="20"/>
                <w:szCs w:val="20"/>
              </w:rPr>
            </w:pPr>
            <w:r w:rsidRPr="00A63D04">
              <w:rPr>
                <w:sz w:val="20"/>
                <w:szCs w:val="20"/>
              </w:rPr>
              <w:t>Valor del indicador</w:t>
            </w:r>
            <w:r w:rsidR="007508BB" w:rsidRPr="00A63D04">
              <w:rPr>
                <w:sz w:val="20"/>
                <w:szCs w:val="20"/>
              </w:rPr>
              <w:t xml:space="preserve"> </w:t>
            </w:r>
          </w:p>
        </w:tc>
      </w:tr>
      <w:tr w:rsidR="007508BB" w:rsidRPr="00A63D04"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95654A" w:rsidRPr="00A63D04" w:rsidRDefault="000B3232" w:rsidP="002B22BB">
            <w:pPr>
              <w:pStyle w:val="Prrafodelista"/>
              <w:spacing w:after="115" w:line="259" w:lineRule="auto"/>
              <w:ind w:left="186"/>
              <w:rPr>
                <w:rFonts w:ascii="Arial" w:hAnsi="Arial" w:cs="Arial"/>
                <w:sz w:val="20"/>
                <w:szCs w:val="20"/>
              </w:rPr>
            </w:pPr>
            <w:r w:rsidRPr="00A63D04">
              <w:rPr>
                <w:rFonts w:ascii="Arial" w:hAnsi="Arial" w:cs="Arial"/>
                <w:sz w:val="20"/>
                <w:szCs w:val="20"/>
              </w:rPr>
              <w:t xml:space="preserve">A.- </w:t>
            </w:r>
            <w:r w:rsidR="002B22BB" w:rsidRPr="00A63D04">
              <w:rPr>
                <w:rFonts w:ascii="Arial" w:hAnsi="Arial" w:cs="Arial"/>
                <w:sz w:val="20"/>
                <w:szCs w:val="20"/>
              </w:rPr>
              <w:t>Reconoce la historia de la calidad</w:t>
            </w:r>
          </w:p>
        </w:tc>
        <w:tc>
          <w:tcPr>
            <w:tcW w:w="5113" w:type="dxa"/>
            <w:tcBorders>
              <w:top w:val="single" w:sz="12" w:space="0" w:color="000000"/>
              <w:left w:val="single" w:sz="4" w:space="0" w:color="000000"/>
              <w:bottom w:val="single" w:sz="4" w:space="0" w:color="000000"/>
              <w:right w:val="single" w:sz="4" w:space="0" w:color="000000"/>
            </w:tcBorders>
          </w:tcPr>
          <w:p w:rsidR="003F76CD" w:rsidRPr="00A63D04" w:rsidRDefault="007C1B07" w:rsidP="00945046">
            <w:pPr>
              <w:spacing w:after="0" w:line="259" w:lineRule="auto"/>
              <w:ind w:left="0" w:firstLine="0"/>
              <w:rPr>
                <w:sz w:val="20"/>
                <w:szCs w:val="20"/>
              </w:rPr>
            </w:pPr>
            <w:r w:rsidRPr="00A63D04">
              <w:rPr>
                <w:sz w:val="20"/>
                <w:szCs w:val="20"/>
              </w:rPr>
              <w:t>15%</w:t>
            </w:r>
          </w:p>
        </w:tc>
      </w:tr>
      <w:tr w:rsidR="00945046" w:rsidRPr="00A63D04"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9B543F" w:rsidRPr="00A63D04" w:rsidRDefault="000B3232" w:rsidP="002B22BB">
            <w:pPr>
              <w:pStyle w:val="Prrafodelista"/>
              <w:spacing w:after="148" w:line="259" w:lineRule="auto"/>
              <w:ind w:left="186"/>
              <w:rPr>
                <w:rFonts w:ascii="Arial" w:hAnsi="Arial" w:cs="Arial"/>
                <w:sz w:val="20"/>
                <w:szCs w:val="20"/>
              </w:rPr>
            </w:pPr>
            <w:r w:rsidRPr="00A63D04">
              <w:rPr>
                <w:rFonts w:ascii="Arial" w:hAnsi="Arial" w:cs="Arial"/>
                <w:sz w:val="20"/>
                <w:szCs w:val="20"/>
              </w:rPr>
              <w:t xml:space="preserve">B.- </w:t>
            </w:r>
            <w:r w:rsidR="002B22BB" w:rsidRPr="00A63D04">
              <w:rPr>
                <w:rFonts w:ascii="Arial" w:hAnsi="Arial" w:cs="Arial"/>
                <w:sz w:val="20"/>
                <w:szCs w:val="20"/>
              </w:rPr>
              <w:t>Reconoce la filosofía de la calidad</w:t>
            </w:r>
          </w:p>
        </w:tc>
        <w:tc>
          <w:tcPr>
            <w:tcW w:w="5113" w:type="dxa"/>
            <w:tcBorders>
              <w:top w:val="single" w:sz="4" w:space="0" w:color="000000"/>
              <w:left w:val="single" w:sz="4" w:space="0" w:color="000000"/>
              <w:bottom w:val="single" w:sz="4" w:space="0" w:color="000000"/>
              <w:right w:val="single" w:sz="4" w:space="0" w:color="000000"/>
            </w:tcBorders>
          </w:tcPr>
          <w:p w:rsidR="00945046" w:rsidRPr="00A63D04" w:rsidRDefault="000B3232" w:rsidP="00247214">
            <w:pPr>
              <w:spacing w:after="0" w:line="259" w:lineRule="auto"/>
              <w:ind w:left="0" w:firstLine="0"/>
              <w:jc w:val="left"/>
              <w:rPr>
                <w:sz w:val="20"/>
                <w:szCs w:val="20"/>
              </w:rPr>
            </w:pPr>
            <w:r w:rsidRPr="00A63D04">
              <w:rPr>
                <w:sz w:val="20"/>
                <w:szCs w:val="20"/>
              </w:rPr>
              <w:t>15%</w:t>
            </w:r>
          </w:p>
        </w:tc>
      </w:tr>
      <w:tr w:rsidR="00C6571A" w:rsidRPr="00A63D04"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F05286" w:rsidRPr="00A63D04" w:rsidRDefault="000B3232" w:rsidP="002B22BB">
            <w:pPr>
              <w:pStyle w:val="Prrafodelista"/>
              <w:spacing w:after="118" w:line="259" w:lineRule="auto"/>
              <w:ind w:left="186"/>
              <w:rPr>
                <w:rFonts w:ascii="Arial" w:hAnsi="Arial" w:cs="Arial"/>
                <w:sz w:val="20"/>
                <w:szCs w:val="20"/>
              </w:rPr>
            </w:pPr>
            <w:r w:rsidRPr="00A63D04">
              <w:rPr>
                <w:rFonts w:ascii="Arial" w:hAnsi="Arial" w:cs="Arial"/>
                <w:sz w:val="20"/>
                <w:szCs w:val="20"/>
              </w:rPr>
              <w:t xml:space="preserve">C.- </w:t>
            </w:r>
            <w:r w:rsidR="00953C4F" w:rsidRPr="00A63D04">
              <w:rPr>
                <w:rFonts w:ascii="Arial" w:hAnsi="Arial" w:cs="Arial"/>
                <w:sz w:val="20"/>
                <w:szCs w:val="20"/>
              </w:rPr>
              <w:t>plantea y explica casos en</w:t>
            </w:r>
            <w:r w:rsidR="002B22BB" w:rsidRPr="00A63D04">
              <w:rPr>
                <w:rFonts w:ascii="Arial" w:hAnsi="Arial" w:cs="Arial"/>
                <w:sz w:val="20"/>
                <w:szCs w:val="20"/>
              </w:rPr>
              <w:t xml:space="preserve"> donde se aplica</w:t>
            </w:r>
            <w:r w:rsidR="00953C4F" w:rsidRPr="00A63D04">
              <w:rPr>
                <w:rFonts w:ascii="Arial" w:hAnsi="Arial" w:cs="Arial"/>
                <w:sz w:val="20"/>
                <w:szCs w:val="20"/>
              </w:rPr>
              <w:t>n</w:t>
            </w:r>
            <w:r w:rsidR="002B22BB" w:rsidRPr="00A63D04">
              <w:rPr>
                <w:rFonts w:ascii="Arial" w:hAnsi="Arial" w:cs="Arial"/>
                <w:sz w:val="20"/>
                <w:szCs w:val="20"/>
              </w:rPr>
              <w:t xml:space="preserve"> los diferentes métodos de calidad</w:t>
            </w:r>
          </w:p>
        </w:tc>
        <w:tc>
          <w:tcPr>
            <w:tcW w:w="5113" w:type="dxa"/>
            <w:tcBorders>
              <w:top w:val="single" w:sz="4" w:space="0" w:color="000000"/>
              <w:left w:val="single" w:sz="4" w:space="0" w:color="000000"/>
              <w:bottom w:val="single" w:sz="4" w:space="0" w:color="000000"/>
              <w:right w:val="single" w:sz="4" w:space="0" w:color="000000"/>
            </w:tcBorders>
          </w:tcPr>
          <w:p w:rsidR="00C6571A" w:rsidRPr="00A63D04" w:rsidRDefault="000B3232" w:rsidP="00247214">
            <w:pPr>
              <w:spacing w:after="0" w:line="259" w:lineRule="auto"/>
              <w:ind w:left="0" w:firstLine="0"/>
              <w:jc w:val="left"/>
              <w:rPr>
                <w:sz w:val="20"/>
                <w:szCs w:val="20"/>
              </w:rPr>
            </w:pPr>
            <w:r w:rsidRPr="00A63D04">
              <w:rPr>
                <w:sz w:val="20"/>
                <w:szCs w:val="20"/>
              </w:rPr>
              <w:t>70%</w:t>
            </w:r>
          </w:p>
        </w:tc>
      </w:tr>
    </w:tbl>
    <w:p w:rsidR="007508BB" w:rsidRPr="00A63D04" w:rsidRDefault="007508BB" w:rsidP="00F05286">
      <w:pPr>
        <w:spacing w:after="0" w:line="259" w:lineRule="auto"/>
        <w:ind w:left="708" w:firstLine="0"/>
        <w:jc w:val="left"/>
        <w:rPr>
          <w:sz w:val="20"/>
          <w:szCs w:val="20"/>
        </w:rPr>
      </w:pPr>
      <w:r w:rsidRPr="00A63D04">
        <w:rPr>
          <w:sz w:val="20"/>
          <w:szCs w:val="20"/>
        </w:rPr>
        <w:t xml:space="preserve"> </w:t>
      </w:r>
    </w:p>
    <w:p w:rsidR="007508BB" w:rsidRPr="00A63D04" w:rsidRDefault="00DE7853" w:rsidP="007508BB">
      <w:pPr>
        <w:spacing w:line="259" w:lineRule="auto"/>
        <w:rPr>
          <w:sz w:val="20"/>
          <w:szCs w:val="20"/>
        </w:rPr>
      </w:pPr>
      <w:r w:rsidRPr="00A63D04">
        <w:rPr>
          <w:sz w:val="20"/>
          <w:szCs w:val="20"/>
        </w:rPr>
        <w:lastRenderedPageBreak/>
        <w:t>Niveles de desempeño</w:t>
      </w:r>
      <w:r w:rsidR="007508BB" w:rsidRPr="00A63D04">
        <w:rPr>
          <w:sz w:val="20"/>
          <w:szCs w:val="20"/>
        </w:rPr>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RPr="00A63D04"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11" w:firstLine="0"/>
              <w:jc w:val="center"/>
              <w:rPr>
                <w:sz w:val="20"/>
                <w:szCs w:val="20"/>
              </w:rPr>
            </w:pPr>
            <w:r w:rsidRPr="00A63D04">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7" w:firstLine="0"/>
              <w:jc w:val="center"/>
              <w:rPr>
                <w:sz w:val="20"/>
                <w:szCs w:val="20"/>
              </w:rPr>
            </w:pPr>
            <w:r w:rsidRPr="00A63D04">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4" w:firstLine="0"/>
              <w:jc w:val="center"/>
              <w:rPr>
                <w:sz w:val="20"/>
                <w:szCs w:val="20"/>
              </w:rPr>
            </w:pPr>
            <w:r w:rsidRPr="00A63D04">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10" w:firstLine="0"/>
              <w:jc w:val="center"/>
              <w:rPr>
                <w:sz w:val="20"/>
                <w:szCs w:val="20"/>
              </w:rPr>
            </w:pPr>
            <w:r w:rsidRPr="00A63D04">
              <w:rPr>
                <w:sz w:val="20"/>
                <w:szCs w:val="20"/>
              </w:rPr>
              <w:t xml:space="preserve">Valoración numérica </w:t>
            </w:r>
          </w:p>
        </w:tc>
      </w:tr>
      <w:tr w:rsidR="007508BB" w:rsidRPr="00A63D04"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2" w:firstLine="0"/>
              <w:jc w:val="left"/>
              <w:rPr>
                <w:sz w:val="20"/>
                <w:szCs w:val="20"/>
              </w:rPr>
            </w:pPr>
            <w:r w:rsidRPr="00A63D04">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Pr="00A63D04" w:rsidRDefault="007508BB" w:rsidP="00247214">
            <w:pPr>
              <w:spacing w:after="0" w:line="259" w:lineRule="auto"/>
              <w:ind w:left="6" w:firstLine="0"/>
              <w:jc w:val="center"/>
              <w:rPr>
                <w:sz w:val="20"/>
                <w:szCs w:val="20"/>
              </w:rPr>
            </w:pPr>
            <w:r w:rsidRPr="00A63D04">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Pr="00A63D04" w:rsidRDefault="000B3232" w:rsidP="00ED5B58">
            <w:pPr>
              <w:spacing w:after="0" w:line="259" w:lineRule="auto"/>
              <w:ind w:left="0" w:firstLine="0"/>
              <w:jc w:val="left"/>
              <w:rPr>
                <w:sz w:val="20"/>
                <w:szCs w:val="20"/>
              </w:rPr>
            </w:pPr>
            <w:r w:rsidRPr="00A63D04">
              <w:rPr>
                <w:sz w:val="20"/>
                <w:szCs w:val="20"/>
              </w:rPr>
              <w:t xml:space="preserve">Cumple en su totalidad con </w:t>
            </w:r>
            <w:proofErr w:type="gramStart"/>
            <w:r w:rsidRPr="00A63D04">
              <w:rPr>
                <w:sz w:val="20"/>
                <w:szCs w:val="20"/>
              </w:rPr>
              <w:t>los</w:t>
            </w:r>
            <w:proofErr w:type="gramEnd"/>
            <w:r w:rsidRPr="00A63D04">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508BB" w:rsidRPr="00A63D04" w:rsidRDefault="0095654A" w:rsidP="00247214">
            <w:pPr>
              <w:spacing w:after="0" w:line="259" w:lineRule="auto"/>
              <w:ind w:left="2" w:firstLine="0"/>
              <w:jc w:val="left"/>
              <w:rPr>
                <w:sz w:val="20"/>
                <w:szCs w:val="20"/>
              </w:rPr>
            </w:pPr>
            <w:r w:rsidRPr="00A63D04">
              <w:rPr>
                <w:sz w:val="20"/>
                <w:szCs w:val="20"/>
              </w:rPr>
              <w:t>95-100</w:t>
            </w:r>
          </w:p>
        </w:tc>
      </w:tr>
      <w:tr w:rsidR="00354C21" w:rsidRPr="00A63D04" w:rsidTr="00516BD3">
        <w:trPr>
          <w:trHeight w:val="425"/>
        </w:trPr>
        <w:tc>
          <w:tcPr>
            <w:tcW w:w="0" w:type="auto"/>
            <w:vMerge/>
            <w:tcBorders>
              <w:top w:val="nil"/>
              <w:left w:val="single" w:sz="4" w:space="0" w:color="000000"/>
              <w:bottom w:val="nil"/>
              <w:right w:val="single" w:sz="4" w:space="0" w:color="000000"/>
            </w:tcBorders>
          </w:tcPr>
          <w:p w:rsidR="00354C21" w:rsidRPr="00A63D04"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A63D04" w:rsidRDefault="00354C21" w:rsidP="00247214">
            <w:pPr>
              <w:spacing w:after="0" w:line="259" w:lineRule="auto"/>
              <w:ind w:left="7" w:firstLine="0"/>
              <w:jc w:val="center"/>
              <w:rPr>
                <w:sz w:val="20"/>
                <w:szCs w:val="20"/>
              </w:rPr>
            </w:pPr>
            <w:r w:rsidRPr="00A63D04">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Pr="00A63D04" w:rsidRDefault="000B3232" w:rsidP="000277F7">
            <w:pPr>
              <w:spacing w:after="0" w:line="259" w:lineRule="auto"/>
              <w:ind w:left="0" w:firstLine="0"/>
              <w:jc w:val="left"/>
              <w:rPr>
                <w:sz w:val="20"/>
                <w:szCs w:val="20"/>
              </w:rPr>
            </w:pPr>
            <w:r w:rsidRPr="00A63D04">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354C21" w:rsidRPr="00A63D04" w:rsidRDefault="00354C21" w:rsidP="00247214">
            <w:pPr>
              <w:spacing w:after="0" w:line="259" w:lineRule="auto"/>
              <w:ind w:left="2" w:firstLine="0"/>
              <w:jc w:val="left"/>
              <w:rPr>
                <w:sz w:val="20"/>
                <w:szCs w:val="20"/>
              </w:rPr>
            </w:pPr>
            <w:r w:rsidRPr="00A63D04">
              <w:rPr>
                <w:sz w:val="20"/>
                <w:szCs w:val="20"/>
              </w:rPr>
              <w:t>85-94</w:t>
            </w:r>
          </w:p>
        </w:tc>
      </w:tr>
      <w:tr w:rsidR="000B3232" w:rsidRPr="00A63D04" w:rsidTr="00516BD3">
        <w:trPr>
          <w:trHeight w:val="425"/>
        </w:trPr>
        <w:tc>
          <w:tcPr>
            <w:tcW w:w="0" w:type="auto"/>
            <w:vMerge/>
            <w:tcBorders>
              <w:top w:val="nil"/>
              <w:left w:val="single" w:sz="4" w:space="0" w:color="000000"/>
              <w:bottom w:val="nil"/>
              <w:right w:val="single" w:sz="4" w:space="0" w:color="000000"/>
            </w:tcBorders>
          </w:tcPr>
          <w:p w:rsidR="000B3232" w:rsidRPr="00A63D04"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6" w:firstLine="0"/>
              <w:jc w:val="center"/>
              <w:rPr>
                <w:sz w:val="20"/>
                <w:szCs w:val="20"/>
              </w:rPr>
            </w:pPr>
            <w:r w:rsidRPr="00A63D04">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0" w:firstLine="0"/>
              <w:jc w:val="left"/>
              <w:rPr>
                <w:sz w:val="20"/>
                <w:szCs w:val="20"/>
              </w:rPr>
            </w:pPr>
            <w:r w:rsidRPr="00A63D04">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2" w:firstLine="0"/>
              <w:jc w:val="left"/>
              <w:rPr>
                <w:sz w:val="20"/>
                <w:szCs w:val="20"/>
              </w:rPr>
            </w:pPr>
            <w:r w:rsidRPr="00A63D04">
              <w:rPr>
                <w:sz w:val="20"/>
                <w:szCs w:val="20"/>
              </w:rPr>
              <w:t>75-84</w:t>
            </w:r>
          </w:p>
        </w:tc>
      </w:tr>
      <w:tr w:rsidR="000B3232" w:rsidRPr="00A63D04" w:rsidTr="00516BD3">
        <w:trPr>
          <w:trHeight w:val="422"/>
        </w:trPr>
        <w:tc>
          <w:tcPr>
            <w:tcW w:w="0" w:type="auto"/>
            <w:vMerge/>
            <w:tcBorders>
              <w:top w:val="nil"/>
              <w:left w:val="single" w:sz="4" w:space="0" w:color="000000"/>
              <w:bottom w:val="single" w:sz="4" w:space="0" w:color="000000"/>
              <w:right w:val="single" w:sz="4" w:space="0" w:color="000000"/>
            </w:tcBorders>
          </w:tcPr>
          <w:p w:rsidR="000B3232" w:rsidRPr="00A63D04" w:rsidRDefault="000B3232" w:rsidP="000B3232">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6" w:firstLine="0"/>
              <w:jc w:val="center"/>
              <w:rPr>
                <w:sz w:val="20"/>
                <w:szCs w:val="20"/>
              </w:rPr>
            </w:pPr>
            <w:r w:rsidRPr="00A63D04">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0" w:firstLine="0"/>
              <w:jc w:val="left"/>
              <w:rPr>
                <w:sz w:val="20"/>
                <w:szCs w:val="20"/>
              </w:rPr>
            </w:pPr>
            <w:r w:rsidRPr="00A63D04">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2" w:firstLine="0"/>
              <w:jc w:val="left"/>
              <w:rPr>
                <w:sz w:val="20"/>
                <w:szCs w:val="20"/>
              </w:rPr>
            </w:pPr>
            <w:r w:rsidRPr="00A63D04">
              <w:rPr>
                <w:sz w:val="20"/>
                <w:szCs w:val="20"/>
              </w:rPr>
              <w:t>70-74</w:t>
            </w:r>
          </w:p>
        </w:tc>
      </w:tr>
      <w:tr w:rsidR="000B3232" w:rsidRPr="00A63D04"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2" w:firstLine="0"/>
              <w:jc w:val="left"/>
              <w:rPr>
                <w:sz w:val="20"/>
                <w:szCs w:val="20"/>
              </w:rPr>
            </w:pPr>
            <w:r w:rsidRPr="00A63D04">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8" w:firstLine="0"/>
              <w:jc w:val="center"/>
              <w:rPr>
                <w:sz w:val="20"/>
                <w:szCs w:val="20"/>
              </w:rPr>
            </w:pPr>
            <w:r w:rsidRPr="00A63D04">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0" w:firstLine="0"/>
              <w:rPr>
                <w:sz w:val="20"/>
                <w:szCs w:val="20"/>
              </w:rPr>
            </w:pPr>
            <w:r w:rsidRPr="00A63D04">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0B3232" w:rsidRPr="00A63D04" w:rsidRDefault="000B3232" w:rsidP="000B3232">
            <w:pPr>
              <w:spacing w:after="0" w:line="259" w:lineRule="auto"/>
              <w:ind w:left="2" w:firstLine="0"/>
              <w:jc w:val="left"/>
              <w:rPr>
                <w:sz w:val="20"/>
                <w:szCs w:val="20"/>
              </w:rPr>
            </w:pPr>
            <w:r w:rsidRPr="00A63D04">
              <w:rPr>
                <w:sz w:val="20"/>
                <w:szCs w:val="20"/>
              </w:rPr>
              <w:t>NA (No Alcanzada)</w:t>
            </w:r>
          </w:p>
        </w:tc>
      </w:tr>
    </w:tbl>
    <w:p w:rsidR="007508BB" w:rsidRPr="00A63D04" w:rsidRDefault="007508BB" w:rsidP="007508BB">
      <w:pPr>
        <w:spacing w:after="115" w:line="259" w:lineRule="auto"/>
        <w:ind w:left="708" w:firstLine="0"/>
        <w:jc w:val="left"/>
        <w:rPr>
          <w:sz w:val="20"/>
          <w:szCs w:val="20"/>
        </w:rPr>
      </w:pPr>
      <w:r w:rsidRPr="00A63D04">
        <w:rPr>
          <w:sz w:val="20"/>
          <w:szCs w:val="20"/>
        </w:rPr>
        <w:t xml:space="preserve"> </w:t>
      </w:r>
    </w:p>
    <w:p w:rsidR="007508BB" w:rsidRPr="00A63D04" w:rsidRDefault="00DE7853" w:rsidP="007508BB">
      <w:pPr>
        <w:spacing w:line="259" w:lineRule="auto"/>
        <w:rPr>
          <w:sz w:val="20"/>
          <w:szCs w:val="20"/>
        </w:rPr>
      </w:pPr>
      <w:r w:rsidRPr="00A63D04">
        <w:rPr>
          <w:sz w:val="20"/>
          <w:szCs w:val="20"/>
        </w:rPr>
        <w:t>Matriz de evaluación</w:t>
      </w:r>
      <w:r w:rsidR="007508BB" w:rsidRPr="00A63D04">
        <w:rPr>
          <w:sz w:val="20"/>
          <w:szCs w:val="20"/>
        </w:rPr>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RPr="00A63D04" w:rsidTr="00F65ED3">
        <w:trPr>
          <w:trHeight w:val="645"/>
        </w:trPr>
        <w:tc>
          <w:tcPr>
            <w:tcW w:w="4111" w:type="dxa"/>
            <w:vMerge w:val="restart"/>
            <w:vAlign w:val="center"/>
          </w:tcPr>
          <w:p w:rsidR="00B535CB" w:rsidRPr="00A63D04" w:rsidRDefault="00B535CB" w:rsidP="00F65ED3">
            <w:pPr>
              <w:spacing w:line="259" w:lineRule="auto"/>
              <w:ind w:left="0" w:firstLine="0"/>
              <w:jc w:val="center"/>
              <w:rPr>
                <w:sz w:val="20"/>
                <w:szCs w:val="20"/>
              </w:rPr>
            </w:pPr>
            <w:r w:rsidRPr="00A63D04">
              <w:rPr>
                <w:sz w:val="20"/>
                <w:szCs w:val="20"/>
              </w:rPr>
              <w:t>Evidencia de aprendizaje</w:t>
            </w:r>
          </w:p>
        </w:tc>
        <w:tc>
          <w:tcPr>
            <w:tcW w:w="851" w:type="dxa"/>
            <w:vMerge w:val="restart"/>
            <w:vAlign w:val="center"/>
          </w:tcPr>
          <w:p w:rsidR="00B535CB" w:rsidRPr="00A63D04" w:rsidRDefault="00B535CB" w:rsidP="00F65ED3">
            <w:pPr>
              <w:spacing w:line="259" w:lineRule="auto"/>
              <w:ind w:left="0" w:firstLine="0"/>
              <w:jc w:val="center"/>
              <w:rPr>
                <w:sz w:val="20"/>
                <w:szCs w:val="20"/>
              </w:rPr>
            </w:pPr>
            <w:r w:rsidRPr="00A63D04">
              <w:rPr>
                <w:sz w:val="20"/>
                <w:szCs w:val="20"/>
              </w:rPr>
              <w:t>%</w:t>
            </w:r>
          </w:p>
        </w:tc>
        <w:tc>
          <w:tcPr>
            <w:tcW w:w="4252" w:type="dxa"/>
            <w:gridSpan w:val="6"/>
            <w:vAlign w:val="center"/>
          </w:tcPr>
          <w:p w:rsidR="00B535CB" w:rsidRPr="00A63D04" w:rsidRDefault="00B535CB" w:rsidP="00F65ED3">
            <w:pPr>
              <w:spacing w:line="259" w:lineRule="auto"/>
              <w:ind w:left="0" w:firstLine="0"/>
              <w:jc w:val="center"/>
              <w:rPr>
                <w:sz w:val="20"/>
                <w:szCs w:val="20"/>
              </w:rPr>
            </w:pPr>
            <w:r w:rsidRPr="00A63D04">
              <w:rPr>
                <w:sz w:val="20"/>
                <w:szCs w:val="20"/>
              </w:rPr>
              <w:t>Indicador de alcance</w:t>
            </w:r>
          </w:p>
        </w:tc>
        <w:tc>
          <w:tcPr>
            <w:tcW w:w="4060" w:type="dxa"/>
            <w:vMerge w:val="restart"/>
            <w:vAlign w:val="center"/>
          </w:tcPr>
          <w:p w:rsidR="00B535CB" w:rsidRPr="00A63D04" w:rsidRDefault="00B535CB" w:rsidP="00F65ED3">
            <w:pPr>
              <w:spacing w:line="259" w:lineRule="auto"/>
              <w:ind w:left="0" w:firstLine="0"/>
              <w:jc w:val="center"/>
              <w:rPr>
                <w:sz w:val="20"/>
                <w:szCs w:val="20"/>
              </w:rPr>
            </w:pPr>
            <w:r w:rsidRPr="00A63D04">
              <w:rPr>
                <w:sz w:val="20"/>
                <w:szCs w:val="20"/>
              </w:rPr>
              <w:t>Evaluación formativa de la competencia</w:t>
            </w:r>
          </w:p>
        </w:tc>
      </w:tr>
      <w:tr w:rsidR="00B535CB" w:rsidRPr="00A63D04" w:rsidTr="00F65ED3">
        <w:trPr>
          <w:trHeight w:val="322"/>
        </w:trPr>
        <w:tc>
          <w:tcPr>
            <w:tcW w:w="4111" w:type="dxa"/>
            <w:vMerge/>
          </w:tcPr>
          <w:p w:rsidR="00B535CB" w:rsidRPr="00A63D04" w:rsidRDefault="00B535CB" w:rsidP="00F65ED3">
            <w:pPr>
              <w:spacing w:line="259" w:lineRule="auto"/>
              <w:ind w:left="0" w:firstLine="0"/>
              <w:rPr>
                <w:sz w:val="20"/>
                <w:szCs w:val="20"/>
              </w:rPr>
            </w:pPr>
          </w:p>
        </w:tc>
        <w:tc>
          <w:tcPr>
            <w:tcW w:w="851" w:type="dxa"/>
            <w:vMerge/>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5F049B">
            <w:pPr>
              <w:spacing w:line="259" w:lineRule="auto"/>
              <w:ind w:left="0" w:firstLine="0"/>
              <w:jc w:val="center"/>
              <w:rPr>
                <w:sz w:val="20"/>
                <w:szCs w:val="20"/>
              </w:rPr>
            </w:pPr>
            <w:r w:rsidRPr="00A63D04">
              <w:rPr>
                <w:sz w:val="20"/>
                <w:szCs w:val="20"/>
              </w:rPr>
              <w:t>A</w:t>
            </w:r>
          </w:p>
        </w:tc>
        <w:tc>
          <w:tcPr>
            <w:tcW w:w="709" w:type="dxa"/>
          </w:tcPr>
          <w:p w:rsidR="00B535CB" w:rsidRPr="00A63D04" w:rsidRDefault="00B535CB" w:rsidP="005F049B">
            <w:pPr>
              <w:spacing w:line="259" w:lineRule="auto"/>
              <w:ind w:left="0" w:firstLine="0"/>
              <w:jc w:val="center"/>
              <w:rPr>
                <w:sz w:val="20"/>
                <w:szCs w:val="20"/>
              </w:rPr>
            </w:pPr>
            <w:r w:rsidRPr="00A63D04">
              <w:rPr>
                <w:sz w:val="20"/>
                <w:szCs w:val="20"/>
              </w:rPr>
              <w:t>B</w:t>
            </w:r>
          </w:p>
        </w:tc>
        <w:tc>
          <w:tcPr>
            <w:tcW w:w="709" w:type="dxa"/>
          </w:tcPr>
          <w:p w:rsidR="00B535CB" w:rsidRPr="00A63D04" w:rsidRDefault="00B535CB" w:rsidP="005F049B">
            <w:pPr>
              <w:spacing w:line="259" w:lineRule="auto"/>
              <w:ind w:left="0" w:firstLine="0"/>
              <w:jc w:val="center"/>
              <w:rPr>
                <w:sz w:val="20"/>
                <w:szCs w:val="20"/>
              </w:rPr>
            </w:pPr>
            <w:r w:rsidRPr="00A63D04">
              <w:rPr>
                <w:sz w:val="20"/>
                <w:szCs w:val="20"/>
              </w:rPr>
              <w:t>C</w:t>
            </w:r>
          </w:p>
        </w:tc>
        <w:tc>
          <w:tcPr>
            <w:tcW w:w="709" w:type="dxa"/>
          </w:tcPr>
          <w:p w:rsidR="00B535CB" w:rsidRPr="00A63D04" w:rsidRDefault="00B535CB" w:rsidP="005F049B">
            <w:pPr>
              <w:spacing w:line="259" w:lineRule="auto"/>
              <w:ind w:left="0" w:firstLine="0"/>
              <w:jc w:val="center"/>
              <w:rPr>
                <w:sz w:val="20"/>
                <w:szCs w:val="20"/>
              </w:rPr>
            </w:pPr>
            <w:r w:rsidRPr="00A63D04">
              <w:rPr>
                <w:sz w:val="20"/>
                <w:szCs w:val="20"/>
              </w:rPr>
              <w:t>D</w:t>
            </w:r>
          </w:p>
        </w:tc>
        <w:tc>
          <w:tcPr>
            <w:tcW w:w="708" w:type="dxa"/>
          </w:tcPr>
          <w:p w:rsidR="00B535CB" w:rsidRPr="00A63D04" w:rsidRDefault="00B535CB" w:rsidP="005F049B">
            <w:pPr>
              <w:spacing w:line="259" w:lineRule="auto"/>
              <w:ind w:left="0" w:firstLine="0"/>
              <w:jc w:val="center"/>
              <w:rPr>
                <w:sz w:val="20"/>
                <w:szCs w:val="20"/>
              </w:rPr>
            </w:pPr>
            <w:r w:rsidRPr="00A63D04">
              <w:rPr>
                <w:sz w:val="20"/>
                <w:szCs w:val="20"/>
              </w:rPr>
              <w:t>E</w:t>
            </w:r>
          </w:p>
        </w:tc>
        <w:tc>
          <w:tcPr>
            <w:tcW w:w="709" w:type="dxa"/>
          </w:tcPr>
          <w:p w:rsidR="00B535CB" w:rsidRPr="00A63D04" w:rsidRDefault="00B535CB" w:rsidP="005F049B">
            <w:pPr>
              <w:spacing w:line="259" w:lineRule="auto"/>
              <w:ind w:left="0" w:firstLine="0"/>
              <w:jc w:val="center"/>
              <w:rPr>
                <w:sz w:val="20"/>
                <w:szCs w:val="20"/>
              </w:rPr>
            </w:pPr>
            <w:r w:rsidRPr="00A63D04">
              <w:rPr>
                <w:sz w:val="20"/>
                <w:szCs w:val="20"/>
              </w:rPr>
              <w:t>F</w:t>
            </w:r>
          </w:p>
        </w:tc>
        <w:tc>
          <w:tcPr>
            <w:tcW w:w="4060" w:type="dxa"/>
            <w:vMerge/>
          </w:tcPr>
          <w:p w:rsidR="00B535CB" w:rsidRPr="00A63D04" w:rsidRDefault="00B535CB" w:rsidP="00F65ED3">
            <w:pPr>
              <w:spacing w:line="259" w:lineRule="auto"/>
              <w:ind w:left="0" w:firstLine="0"/>
              <w:rPr>
                <w:sz w:val="20"/>
                <w:szCs w:val="20"/>
              </w:rPr>
            </w:pPr>
          </w:p>
        </w:tc>
      </w:tr>
      <w:tr w:rsidR="00B535CB" w:rsidRPr="00A63D04" w:rsidTr="00F65ED3">
        <w:trPr>
          <w:trHeight w:val="306"/>
        </w:trPr>
        <w:tc>
          <w:tcPr>
            <w:tcW w:w="4111" w:type="dxa"/>
          </w:tcPr>
          <w:p w:rsidR="00B535CB" w:rsidRPr="00A63D04" w:rsidRDefault="002B22BB" w:rsidP="00F65ED3">
            <w:pPr>
              <w:spacing w:line="259" w:lineRule="auto"/>
              <w:ind w:left="0" w:firstLine="0"/>
              <w:rPr>
                <w:sz w:val="20"/>
                <w:szCs w:val="20"/>
              </w:rPr>
            </w:pPr>
            <w:r w:rsidRPr="00A63D04">
              <w:rPr>
                <w:sz w:val="20"/>
                <w:szCs w:val="20"/>
              </w:rPr>
              <w:t>Presentaciones</w:t>
            </w:r>
          </w:p>
        </w:tc>
        <w:tc>
          <w:tcPr>
            <w:tcW w:w="851" w:type="dxa"/>
          </w:tcPr>
          <w:p w:rsidR="00B535CB" w:rsidRPr="00A63D04" w:rsidRDefault="000B3232" w:rsidP="00F65ED3">
            <w:pPr>
              <w:spacing w:line="259" w:lineRule="auto"/>
              <w:ind w:left="0" w:firstLine="0"/>
              <w:jc w:val="center"/>
              <w:rPr>
                <w:sz w:val="20"/>
                <w:szCs w:val="20"/>
              </w:rPr>
            </w:pPr>
            <w:r w:rsidRPr="00A63D04">
              <w:rPr>
                <w:sz w:val="20"/>
                <w:szCs w:val="20"/>
              </w:rPr>
              <w:t>15%</w:t>
            </w:r>
          </w:p>
        </w:tc>
        <w:tc>
          <w:tcPr>
            <w:tcW w:w="708" w:type="dxa"/>
          </w:tcPr>
          <w:p w:rsidR="00B535CB" w:rsidRPr="00A63D04" w:rsidRDefault="000B3232" w:rsidP="00F65ED3">
            <w:pPr>
              <w:spacing w:line="259" w:lineRule="auto"/>
              <w:ind w:left="0" w:firstLine="0"/>
              <w:rPr>
                <w:sz w:val="20"/>
                <w:szCs w:val="20"/>
              </w:rPr>
            </w:pPr>
            <w:r w:rsidRPr="00A63D04">
              <w:rPr>
                <w:sz w:val="20"/>
                <w:szCs w:val="20"/>
              </w:rPr>
              <w:t>15%</w:t>
            </w: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0B3232" w:rsidP="00953C4F">
            <w:pPr>
              <w:spacing w:line="259" w:lineRule="auto"/>
              <w:ind w:left="0" w:firstLine="0"/>
              <w:rPr>
                <w:sz w:val="20"/>
                <w:szCs w:val="20"/>
              </w:rPr>
            </w:pPr>
            <w:r w:rsidRPr="00A63D04">
              <w:rPr>
                <w:sz w:val="20"/>
                <w:szCs w:val="20"/>
              </w:rPr>
              <w:t xml:space="preserve">Debe contener el 100% de los </w:t>
            </w:r>
            <w:r w:rsidR="002B22BB" w:rsidRPr="00A63D04">
              <w:rPr>
                <w:sz w:val="20"/>
                <w:szCs w:val="20"/>
              </w:rPr>
              <w:t>casos</w:t>
            </w:r>
            <w:r w:rsidRPr="00A63D04">
              <w:rPr>
                <w:sz w:val="20"/>
                <w:szCs w:val="20"/>
              </w:rPr>
              <w:t xml:space="preserve"> </w:t>
            </w:r>
            <w:r w:rsidR="00953C4F" w:rsidRPr="00A63D04">
              <w:rPr>
                <w:sz w:val="20"/>
                <w:szCs w:val="20"/>
              </w:rPr>
              <w:t>presentados con claridad</w:t>
            </w:r>
          </w:p>
        </w:tc>
      </w:tr>
      <w:tr w:rsidR="00B535CB" w:rsidRPr="00A63D04" w:rsidTr="00F65ED3">
        <w:trPr>
          <w:trHeight w:val="322"/>
        </w:trPr>
        <w:tc>
          <w:tcPr>
            <w:tcW w:w="4111" w:type="dxa"/>
          </w:tcPr>
          <w:p w:rsidR="00B535CB" w:rsidRPr="00A63D04" w:rsidRDefault="002B22BB" w:rsidP="00F65ED3">
            <w:pPr>
              <w:spacing w:line="259" w:lineRule="auto"/>
              <w:ind w:left="0" w:firstLine="0"/>
              <w:rPr>
                <w:sz w:val="20"/>
                <w:szCs w:val="20"/>
              </w:rPr>
            </w:pPr>
            <w:r w:rsidRPr="00A63D04">
              <w:rPr>
                <w:sz w:val="20"/>
                <w:szCs w:val="20"/>
              </w:rPr>
              <w:t>Reconoce la filosofía de la calidad</w:t>
            </w:r>
          </w:p>
        </w:tc>
        <w:tc>
          <w:tcPr>
            <w:tcW w:w="851" w:type="dxa"/>
          </w:tcPr>
          <w:p w:rsidR="00B535CB" w:rsidRPr="00A63D04" w:rsidRDefault="000B3232" w:rsidP="00F65ED3">
            <w:pPr>
              <w:spacing w:line="259" w:lineRule="auto"/>
              <w:ind w:left="0" w:firstLine="0"/>
              <w:jc w:val="center"/>
              <w:rPr>
                <w:sz w:val="20"/>
                <w:szCs w:val="20"/>
              </w:rPr>
            </w:pPr>
            <w:r w:rsidRPr="00A63D04">
              <w:rPr>
                <w:sz w:val="20"/>
                <w:szCs w:val="20"/>
              </w:rPr>
              <w:t>15%</w:t>
            </w: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0B3232" w:rsidP="00F65ED3">
            <w:pPr>
              <w:spacing w:line="259" w:lineRule="auto"/>
              <w:ind w:left="0" w:firstLine="0"/>
              <w:rPr>
                <w:sz w:val="20"/>
                <w:szCs w:val="20"/>
              </w:rPr>
            </w:pPr>
            <w:r w:rsidRPr="00A63D04">
              <w:rPr>
                <w:sz w:val="20"/>
                <w:szCs w:val="20"/>
              </w:rPr>
              <w:t>15%</w:t>
            </w: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0B3232" w:rsidP="00953C4F">
            <w:pPr>
              <w:spacing w:line="259" w:lineRule="auto"/>
              <w:ind w:left="0" w:firstLine="0"/>
              <w:rPr>
                <w:sz w:val="20"/>
                <w:szCs w:val="20"/>
              </w:rPr>
            </w:pPr>
            <w:r w:rsidRPr="00A63D04">
              <w:rPr>
                <w:sz w:val="20"/>
                <w:szCs w:val="20"/>
              </w:rPr>
              <w:t xml:space="preserve">Debe </w:t>
            </w:r>
            <w:r w:rsidR="00953C4F" w:rsidRPr="00A63D04">
              <w:rPr>
                <w:sz w:val="20"/>
                <w:szCs w:val="20"/>
              </w:rPr>
              <w:t xml:space="preserve">reconocer </w:t>
            </w:r>
            <w:r w:rsidRPr="00A63D04">
              <w:rPr>
                <w:sz w:val="20"/>
                <w:szCs w:val="20"/>
              </w:rPr>
              <w:t xml:space="preserve">el 100% de </w:t>
            </w:r>
            <w:r w:rsidR="00953C4F" w:rsidRPr="00A63D04">
              <w:rPr>
                <w:sz w:val="20"/>
                <w:szCs w:val="20"/>
              </w:rPr>
              <w:t>las diferentes filosofías de la calidad</w:t>
            </w:r>
          </w:p>
        </w:tc>
      </w:tr>
      <w:tr w:rsidR="00B535CB" w:rsidRPr="00A63D04" w:rsidTr="00F65ED3">
        <w:trPr>
          <w:trHeight w:val="322"/>
        </w:trPr>
        <w:tc>
          <w:tcPr>
            <w:tcW w:w="4111" w:type="dxa"/>
          </w:tcPr>
          <w:p w:rsidR="00B535CB" w:rsidRPr="00A63D04" w:rsidRDefault="000B3232" w:rsidP="00F65ED3">
            <w:pPr>
              <w:spacing w:line="259" w:lineRule="auto"/>
              <w:ind w:left="0" w:firstLine="0"/>
              <w:rPr>
                <w:sz w:val="20"/>
                <w:szCs w:val="20"/>
              </w:rPr>
            </w:pPr>
            <w:r w:rsidRPr="00A63D04">
              <w:rPr>
                <w:sz w:val="20"/>
                <w:szCs w:val="20"/>
              </w:rPr>
              <w:t>Examen de Unidad</w:t>
            </w:r>
          </w:p>
        </w:tc>
        <w:tc>
          <w:tcPr>
            <w:tcW w:w="851" w:type="dxa"/>
          </w:tcPr>
          <w:p w:rsidR="00B535CB" w:rsidRPr="00A63D04" w:rsidRDefault="000B3232" w:rsidP="00F65ED3">
            <w:pPr>
              <w:spacing w:line="259" w:lineRule="auto"/>
              <w:ind w:left="0" w:firstLine="0"/>
              <w:jc w:val="center"/>
              <w:rPr>
                <w:sz w:val="20"/>
                <w:szCs w:val="20"/>
              </w:rPr>
            </w:pPr>
            <w:r w:rsidRPr="00A63D04">
              <w:rPr>
                <w:sz w:val="20"/>
                <w:szCs w:val="20"/>
              </w:rPr>
              <w:t>70%</w:t>
            </w: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0B3232" w:rsidP="00F65ED3">
            <w:pPr>
              <w:spacing w:line="259" w:lineRule="auto"/>
              <w:ind w:left="0" w:firstLine="0"/>
              <w:rPr>
                <w:sz w:val="20"/>
                <w:szCs w:val="20"/>
              </w:rPr>
            </w:pPr>
            <w:r w:rsidRPr="00A63D04">
              <w:rPr>
                <w:sz w:val="20"/>
                <w:szCs w:val="20"/>
              </w:rPr>
              <w:t>70%</w:t>
            </w: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0B3232" w:rsidP="00F65ED3">
            <w:pPr>
              <w:spacing w:line="259" w:lineRule="auto"/>
              <w:ind w:left="0" w:firstLine="0"/>
              <w:rPr>
                <w:sz w:val="20"/>
                <w:szCs w:val="20"/>
              </w:rPr>
            </w:pPr>
            <w:r w:rsidRPr="00A63D04">
              <w:rPr>
                <w:sz w:val="20"/>
                <w:szCs w:val="20"/>
              </w:rPr>
              <w:t>Debe tener los problemas resueltos en su totalidad</w:t>
            </w:r>
          </w:p>
        </w:tc>
      </w:tr>
      <w:tr w:rsidR="00B535CB" w:rsidRPr="00A63D04" w:rsidTr="00F65ED3">
        <w:trPr>
          <w:trHeight w:val="322"/>
        </w:trPr>
        <w:tc>
          <w:tcPr>
            <w:tcW w:w="4111" w:type="dxa"/>
          </w:tcPr>
          <w:p w:rsidR="00B535CB" w:rsidRPr="00A63D04" w:rsidRDefault="00B535CB" w:rsidP="00F65ED3">
            <w:pPr>
              <w:spacing w:line="259" w:lineRule="auto"/>
              <w:ind w:left="0" w:firstLine="0"/>
              <w:rPr>
                <w:sz w:val="20"/>
                <w:szCs w:val="20"/>
              </w:rPr>
            </w:pPr>
          </w:p>
        </w:tc>
        <w:tc>
          <w:tcPr>
            <w:tcW w:w="851" w:type="dxa"/>
          </w:tcPr>
          <w:p w:rsidR="00B535CB" w:rsidRPr="00A63D04" w:rsidRDefault="00B535CB" w:rsidP="00F65ED3">
            <w:pPr>
              <w:spacing w:line="259" w:lineRule="auto"/>
              <w:ind w:left="0" w:firstLine="0"/>
              <w:jc w:val="center"/>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B535CB" w:rsidP="00F65ED3">
            <w:pPr>
              <w:spacing w:line="259" w:lineRule="auto"/>
              <w:ind w:left="0" w:firstLine="0"/>
              <w:rPr>
                <w:sz w:val="20"/>
                <w:szCs w:val="20"/>
              </w:rPr>
            </w:pPr>
          </w:p>
        </w:tc>
      </w:tr>
      <w:tr w:rsidR="00B535CB" w:rsidRPr="00A63D04" w:rsidTr="00F65ED3">
        <w:trPr>
          <w:trHeight w:val="322"/>
        </w:trPr>
        <w:tc>
          <w:tcPr>
            <w:tcW w:w="4111" w:type="dxa"/>
          </w:tcPr>
          <w:p w:rsidR="00B535CB" w:rsidRPr="00A63D04" w:rsidRDefault="00B535CB" w:rsidP="00F65ED3">
            <w:pPr>
              <w:spacing w:line="259" w:lineRule="auto"/>
              <w:ind w:left="0" w:firstLine="0"/>
              <w:rPr>
                <w:sz w:val="20"/>
                <w:szCs w:val="20"/>
              </w:rPr>
            </w:pPr>
          </w:p>
        </w:tc>
        <w:tc>
          <w:tcPr>
            <w:tcW w:w="851" w:type="dxa"/>
          </w:tcPr>
          <w:p w:rsidR="00B535CB" w:rsidRPr="00A63D04" w:rsidRDefault="00B535CB" w:rsidP="00F65ED3">
            <w:pPr>
              <w:spacing w:line="259" w:lineRule="auto"/>
              <w:ind w:left="0" w:firstLine="0"/>
              <w:jc w:val="center"/>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B535CB" w:rsidP="00F65ED3">
            <w:pPr>
              <w:spacing w:line="259" w:lineRule="auto"/>
              <w:ind w:left="0" w:firstLine="0"/>
              <w:rPr>
                <w:sz w:val="20"/>
                <w:szCs w:val="20"/>
              </w:rPr>
            </w:pPr>
          </w:p>
        </w:tc>
      </w:tr>
      <w:tr w:rsidR="00B535CB" w:rsidRPr="00A63D04" w:rsidTr="00F65ED3">
        <w:trPr>
          <w:trHeight w:val="322"/>
        </w:trPr>
        <w:tc>
          <w:tcPr>
            <w:tcW w:w="4111" w:type="dxa"/>
          </w:tcPr>
          <w:p w:rsidR="00B535CB" w:rsidRPr="00A63D04" w:rsidRDefault="00B535CB" w:rsidP="00F65ED3">
            <w:pPr>
              <w:spacing w:line="259" w:lineRule="auto"/>
              <w:ind w:left="0" w:firstLine="0"/>
              <w:rPr>
                <w:sz w:val="20"/>
                <w:szCs w:val="20"/>
              </w:rPr>
            </w:pPr>
          </w:p>
        </w:tc>
        <w:tc>
          <w:tcPr>
            <w:tcW w:w="851"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B535CB" w:rsidP="00F65ED3">
            <w:pPr>
              <w:spacing w:line="259" w:lineRule="auto"/>
              <w:ind w:left="0" w:firstLine="0"/>
              <w:rPr>
                <w:sz w:val="20"/>
                <w:szCs w:val="20"/>
              </w:rPr>
            </w:pPr>
          </w:p>
        </w:tc>
      </w:tr>
      <w:tr w:rsidR="00B535CB" w:rsidRPr="00A63D04" w:rsidTr="00F65ED3">
        <w:trPr>
          <w:trHeight w:val="322"/>
        </w:trPr>
        <w:tc>
          <w:tcPr>
            <w:tcW w:w="4111" w:type="dxa"/>
          </w:tcPr>
          <w:p w:rsidR="00B535CB" w:rsidRPr="00A63D04" w:rsidRDefault="00B535CB" w:rsidP="00F65ED3">
            <w:pPr>
              <w:spacing w:line="259" w:lineRule="auto"/>
              <w:ind w:left="0" w:firstLine="0"/>
              <w:rPr>
                <w:sz w:val="20"/>
                <w:szCs w:val="20"/>
              </w:rPr>
            </w:pPr>
          </w:p>
        </w:tc>
        <w:tc>
          <w:tcPr>
            <w:tcW w:w="851" w:type="dxa"/>
          </w:tcPr>
          <w:p w:rsidR="00B535CB" w:rsidRPr="00A63D04" w:rsidRDefault="00B535CB" w:rsidP="00F65ED3">
            <w:pPr>
              <w:spacing w:line="259" w:lineRule="auto"/>
              <w:ind w:left="0" w:firstLine="0"/>
              <w:rPr>
                <w:sz w:val="20"/>
                <w:szCs w:val="20"/>
              </w:rPr>
            </w:pPr>
            <w:r w:rsidRPr="00A63D04">
              <w:rPr>
                <w:sz w:val="20"/>
                <w:szCs w:val="20"/>
              </w:rPr>
              <w:t>Total</w:t>
            </w: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708" w:type="dxa"/>
          </w:tcPr>
          <w:p w:rsidR="00B535CB" w:rsidRPr="00A63D04" w:rsidRDefault="00B535CB" w:rsidP="00F65ED3">
            <w:pPr>
              <w:spacing w:line="259" w:lineRule="auto"/>
              <w:ind w:left="0" w:firstLine="0"/>
              <w:rPr>
                <w:sz w:val="20"/>
                <w:szCs w:val="20"/>
              </w:rPr>
            </w:pPr>
          </w:p>
        </w:tc>
        <w:tc>
          <w:tcPr>
            <w:tcW w:w="709" w:type="dxa"/>
          </w:tcPr>
          <w:p w:rsidR="00B535CB" w:rsidRPr="00A63D04" w:rsidRDefault="00B535CB" w:rsidP="00F65ED3">
            <w:pPr>
              <w:spacing w:line="259" w:lineRule="auto"/>
              <w:ind w:left="0" w:firstLine="0"/>
              <w:rPr>
                <w:sz w:val="20"/>
                <w:szCs w:val="20"/>
              </w:rPr>
            </w:pPr>
          </w:p>
        </w:tc>
        <w:tc>
          <w:tcPr>
            <w:tcW w:w="4060" w:type="dxa"/>
          </w:tcPr>
          <w:p w:rsidR="00B535CB" w:rsidRPr="00A63D04" w:rsidRDefault="00B535CB" w:rsidP="00F65ED3">
            <w:pPr>
              <w:spacing w:line="259" w:lineRule="auto"/>
              <w:ind w:left="0" w:firstLine="0"/>
              <w:rPr>
                <w:sz w:val="20"/>
                <w:szCs w:val="20"/>
              </w:rPr>
            </w:pPr>
          </w:p>
        </w:tc>
      </w:tr>
    </w:tbl>
    <w:p w:rsidR="00B535CB" w:rsidRPr="00A63D04" w:rsidRDefault="00B535CB" w:rsidP="007508BB">
      <w:pPr>
        <w:spacing w:line="259" w:lineRule="auto"/>
        <w:rPr>
          <w:sz w:val="20"/>
          <w:szCs w:val="20"/>
        </w:rPr>
      </w:pPr>
    </w:p>
    <w:p w:rsidR="006858F0" w:rsidRPr="00A63D04" w:rsidRDefault="007508BB" w:rsidP="00B535CB">
      <w:pPr>
        <w:spacing w:after="117" w:line="259" w:lineRule="auto"/>
        <w:ind w:left="0" w:firstLine="0"/>
        <w:jc w:val="left"/>
        <w:rPr>
          <w:sz w:val="20"/>
          <w:szCs w:val="20"/>
        </w:rPr>
      </w:pPr>
      <w:r w:rsidRPr="00A63D04">
        <w:rPr>
          <w:sz w:val="20"/>
          <w:szCs w:val="20"/>
        </w:rPr>
        <w:lastRenderedPageBreak/>
        <w:t xml:space="preserve"> </w:t>
      </w:r>
    </w:p>
    <w:p w:rsidR="007508BB" w:rsidRPr="00A63D04" w:rsidRDefault="007508BB" w:rsidP="007508BB">
      <w:pPr>
        <w:numPr>
          <w:ilvl w:val="0"/>
          <w:numId w:val="2"/>
        </w:numPr>
        <w:spacing w:after="104" w:line="267" w:lineRule="auto"/>
        <w:ind w:hanging="360"/>
        <w:jc w:val="left"/>
        <w:rPr>
          <w:sz w:val="20"/>
          <w:szCs w:val="20"/>
        </w:rPr>
      </w:pPr>
      <w:r w:rsidRPr="00A63D04">
        <w:rPr>
          <w:b/>
          <w:sz w:val="20"/>
          <w:szCs w:val="20"/>
        </w:rPr>
        <w:t xml:space="preserve">Fuentes de información y apoyos didácticos </w:t>
      </w:r>
    </w:p>
    <w:p w:rsidR="00651BF0" w:rsidRPr="00A63D04" w:rsidRDefault="00651BF0" w:rsidP="007508BB">
      <w:pPr>
        <w:tabs>
          <w:tab w:val="center" w:pos="7609"/>
        </w:tabs>
        <w:spacing w:line="259" w:lineRule="auto"/>
        <w:ind w:left="0" w:firstLine="0"/>
        <w:jc w:val="left"/>
        <w:rPr>
          <w:sz w:val="20"/>
          <w:szCs w:val="20"/>
        </w:rPr>
      </w:pPr>
      <w:r w:rsidRPr="00A63D04">
        <w:rPr>
          <w:sz w:val="20"/>
          <w:szCs w:val="20"/>
        </w:rPr>
        <w:t xml:space="preserve">           </w:t>
      </w:r>
      <w:r w:rsidR="007508BB" w:rsidRPr="00A63D04">
        <w:rPr>
          <w:sz w:val="20"/>
          <w:szCs w:val="20"/>
        </w:rPr>
        <w:t xml:space="preserve">Fuentes de información: </w:t>
      </w:r>
    </w:p>
    <w:p w:rsidR="007508BB" w:rsidRPr="00A63D04" w:rsidRDefault="007508BB" w:rsidP="007508BB">
      <w:pPr>
        <w:tabs>
          <w:tab w:val="center" w:pos="7609"/>
        </w:tabs>
        <w:spacing w:line="259" w:lineRule="auto"/>
        <w:ind w:left="0" w:firstLine="0"/>
        <w:jc w:val="left"/>
        <w:rPr>
          <w:sz w:val="20"/>
          <w:szCs w:val="20"/>
        </w:rPr>
      </w:pPr>
      <w:r w:rsidRPr="00A63D04">
        <w:rPr>
          <w:sz w:val="20"/>
          <w:szCs w:val="20"/>
        </w:rPr>
        <w:tab/>
      </w:r>
      <w:r w:rsidR="00651BF0" w:rsidRPr="00A63D04">
        <w:rPr>
          <w:sz w:val="20"/>
          <w:szCs w:val="20"/>
        </w:rPr>
        <w:t xml:space="preserve">         </w:t>
      </w:r>
      <w:r w:rsidRPr="00A63D04">
        <w:rPr>
          <w:sz w:val="20"/>
          <w:szCs w:val="20"/>
        </w:rPr>
        <w:t xml:space="preserve">Apoyos didácticos: </w:t>
      </w:r>
    </w:p>
    <w:tbl>
      <w:tblPr>
        <w:tblStyle w:val="Tablaconcuadrcula"/>
        <w:tblW w:w="13183" w:type="dxa"/>
        <w:tblInd w:w="-5" w:type="dxa"/>
        <w:tblLook w:val="04A0" w:firstRow="1" w:lastRow="0" w:firstColumn="1" w:lastColumn="0" w:noHBand="0" w:noVBand="1"/>
      </w:tblPr>
      <w:tblGrid>
        <w:gridCol w:w="10203"/>
        <w:gridCol w:w="2980"/>
      </w:tblGrid>
      <w:tr w:rsidR="00651BF0" w:rsidRPr="00A63D04" w:rsidTr="00516BD3">
        <w:tc>
          <w:tcPr>
            <w:tcW w:w="10203" w:type="dxa"/>
          </w:tcPr>
          <w:p w:rsidR="00651BF0" w:rsidRPr="00A63D04" w:rsidRDefault="002B22BB" w:rsidP="00203CED">
            <w:pPr>
              <w:spacing w:after="117" w:line="259" w:lineRule="auto"/>
              <w:ind w:left="0" w:firstLine="0"/>
              <w:rPr>
                <w:sz w:val="20"/>
                <w:szCs w:val="20"/>
              </w:rPr>
            </w:pPr>
            <w:r w:rsidRPr="00A63D04">
              <w:rPr>
                <w:sz w:val="20"/>
                <w:szCs w:val="20"/>
              </w:rPr>
              <w:t xml:space="preserve">Internet, principalmente blogs y videos sobre los diferentes </w:t>
            </w:r>
            <w:proofErr w:type="spellStart"/>
            <w:r w:rsidRPr="00A63D04">
              <w:rPr>
                <w:sz w:val="20"/>
                <w:szCs w:val="20"/>
              </w:rPr>
              <w:t>metodos</w:t>
            </w:r>
            <w:proofErr w:type="spellEnd"/>
          </w:p>
          <w:p w:rsidR="00D516CD" w:rsidRPr="00A63D04" w:rsidRDefault="00D516CD" w:rsidP="00203CED">
            <w:pPr>
              <w:spacing w:after="117" w:line="259" w:lineRule="auto"/>
              <w:ind w:left="0" w:firstLine="0"/>
              <w:rPr>
                <w:sz w:val="20"/>
                <w:szCs w:val="20"/>
              </w:rPr>
            </w:pPr>
          </w:p>
          <w:p w:rsidR="00E001FC" w:rsidRPr="00A63D04" w:rsidRDefault="00E001FC" w:rsidP="00203CED">
            <w:pPr>
              <w:spacing w:after="117" w:line="259" w:lineRule="auto"/>
              <w:ind w:left="0" w:firstLine="0"/>
              <w:rPr>
                <w:sz w:val="20"/>
                <w:szCs w:val="20"/>
              </w:rPr>
            </w:pPr>
          </w:p>
          <w:p w:rsidR="00E001FC" w:rsidRPr="00A63D04" w:rsidRDefault="00E001FC" w:rsidP="00203CED">
            <w:pPr>
              <w:spacing w:after="117" w:line="259" w:lineRule="auto"/>
              <w:ind w:left="0" w:firstLine="0"/>
              <w:rPr>
                <w:sz w:val="20"/>
                <w:szCs w:val="20"/>
              </w:rPr>
            </w:pPr>
          </w:p>
          <w:p w:rsidR="00E001FC" w:rsidRPr="00A63D04" w:rsidRDefault="00E001FC" w:rsidP="00203CED">
            <w:pPr>
              <w:spacing w:after="117" w:line="259" w:lineRule="auto"/>
              <w:ind w:left="0" w:firstLine="0"/>
              <w:rPr>
                <w:sz w:val="20"/>
                <w:szCs w:val="20"/>
              </w:rPr>
            </w:pPr>
          </w:p>
        </w:tc>
        <w:tc>
          <w:tcPr>
            <w:tcW w:w="2980" w:type="dxa"/>
          </w:tcPr>
          <w:p w:rsidR="000B3232" w:rsidRPr="00A63D04" w:rsidRDefault="000B3232" w:rsidP="000B3232">
            <w:pPr>
              <w:spacing w:after="117" w:line="259" w:lineRule="auto"/>
              <w:ind w:left="0" w:firstLine="0"/>
              <w:jc w:val="left"/>
              <w:rPr>
                <w:sz w:val="20"/>
                <w:szCs w:val="20"/>
              </w:rPr>
            </w:pPr>
            <w:r w:rsidRPr="00A63D04">
              <w:rPr>
                <w:sz w:val="20"/>
                <w:szCs w:val="20"/>
              </w:rPr>
              <w:t>Video proyector</w:t>
            </w:r>
          </w:p>
          <w:p w:rsidR="000B3232" w:rsidRPr="00A63D04" w:rsidRDefault="000B3232" w:rsidP="000B3232">
            <w:pPr>
              <w:spacing w:after="117" w:line="259" w:lineRule="auto"/>
              <w:ind w:left="0" w:firstLine="0"/>
              <w:jc w:val="left"/>
              <w:rPr>
                <w:sz w:val="20"/>
                <w:szCs w:val="20"/>
              </w:rPr>
            </w:pPr>
            <w:r w:rsidRPr="00A63D04">
              <w:rPr>
                <w:sz w:val="20"/>
                <w:szCs w:val="20"/>
              </w:rPr>
              <w:t>Laptop</w:t>
            </w:r>
          </w:p>
          <w:p w:rsidR="00A768A7" w:rsidRPr="00A63D04" w:rsidRDefault="000B3232" w:rsidP="000B3232">
            <w:pPr>
              <w:spacing w:after="117" w:line="259" w:lineRule="auto"/>
              <w:ind w:left="0" w:firstLine="0"/>
              <w:jc w:val="left"/>
              <w:rPr>
                <w:sz w:val="20"/>
                <w:szCs w:val="20"/>
              </w:rPr>
            </w:pPr>
            <w:proofErr w:type="spellStart"/>
            <w:r w:rsidRPr="00A63D04">
              <w:rPr>
                <w:sz w:val="20"/>
                <w:szCs w:val="20"/>
              </w:rPr>
              <w:t>Pintarrón</w:t>
            </w:r>
            <w:proofErr w:type="spellEnd"/>
            <w:r w:rsidRPr="00A63D04">
              <w:rPr>
                <w:sz w:val="20"/>
                <w:szCs w:val="20"/>
              </w:rPr>
              <w:t xml:space="preserve"> y marcadores</w:t>
            </w:r>
          </w:p>
        </w:tc>
      </w:tr>
    </w:tbl>
    <w:p w:rsidR="00DE2612" w:rsidRPr="00A63D04" w:rsidRDefault="007508BB" w:rsidP="00202CC9">
      <w:pPr>
        <w:spacing w:after="117" w:line="259" w:lineRule="auto"/>
        <w:ind w:left="708" w:firstLine="0"/>
        <w:jc w:val="left"/>
        <w:rPr>
          <w:sz w:val="20"/>
          <w:szCs w:val="20"/>
        </w:rPr>
      </w:pPr>
      <w:r w:rsidRPr="00A63D04">
        <w:rPr>
          <w:sz w:val="20"/>
          <w:szCs w:val="20"/>
        </w:rPr>
        <w:t xml:space="preserve"> </w:t>
      </w:r>
    </w:p>
    <w:p w:rsidR="007508BB" w:rsidRPr="00A63D04" w:rsidRDefault="007508BB" w:rsidP="007508BB">
      <w:pPr>
        <w:numPr>
          <w:ilvl w:val="0"/>
          <w:numId w:val="2"/>
        </w:numPr>
        <w:spacing w:after="0" w:line="267" w:lineRule="auto"/>
        <w:ind w:hanging="360"/>
        <w:jc w:val="left"/>
        <w:rPr>
          <w:sz w:val="20"/>
          <w:szCs w:val="20"/>
        </w:rPr>
      </w:pPr>
      <w:r w:rsidRPr="00A63D04">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RPr="00A63D04"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rPr>
                <w:sz w:val="20"/>
                <w:szCs w:val="20"/>
              </w:rPr>
            </w:pPr>
            <w:r w:rsidRPr="00A63D04">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68" w:firstLine="0"/>
              <w:jc w:val="center"/>
              <w:rPr>
                <w:sz w:val="20"/>
                <w:szCs w:val="20"/>
              </w:rPr>
            </w:pPr>
            <w:r w:rsidRPr="00A63D04">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1" w:firstLine="0"/>
              <w:jc w:val="center"/>
              <w:rPr>
                <w:sz w:val="20"/>
                <w:szCs w:val="20"/>
              </w:rPr>
            </w:pPr>
            <w:r w:rsidRPr="00A63D04">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70" w:firstLine="0"/>
              <w:jc w:val="center"/>
              <w:rPr>
                <w:sz w:val="20"/>
                <w:szCs w:val="20"/>
              </w:rPr>
            </w:pPr>
            <w:r w:rsidRPr="00A63D04">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68" w:firstLine="0"/>
              <w:jc w:val="center"/>
              <w:rPr>
                <w:sz w:val="20"/>
                <w:szCs w:val="20"/>
              </w:rPr>
            </w:pPr>
            <w:r w:rsidRPr="00A63D04">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4" w:firstLine="0"/>
              <w:jc w:val="left"/>
              <w:rPr>
                <w:sz w:val="20"/>
                <w:szCs w:val="20"/>
              </w:rPr>
            </w:pPr>
            <w:r w:rsidRPr="00A63D04">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4" w:firstLine="0"/>
              <w:jc w:val="left"/>
              <w:rPr>
                <w:sz w:val="20"/>
                <w:szCs w:val="20"/>
              </w:rPr>
            </w:pPr>
            <w:r w:rsidRPr="00A63D04">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4" w:firstLine="0"/>
              <w:jc w:val="left"/>
              <w:rPr>
                <w:sz w:val="20"/>
                <w:szCs w:val="20"/>
              </w:rPr>
            </w:pPr>
            <w:r w:rsidRPr="00A63D04">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4" w:firstLine="0"/>
              <w:jc w:val="left"/>
              <w:rPr>
                <w:sz w:val="20"/>
                <w:szCs w:val="20"/>
              </w:rPr>
            </w:pPr>
            <w:r w:rsidRPr="00A63D04">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4" w:firstLine="0"/>
              <w:jc w:val="left"/>
              <w:rPr>
                <w:sz w:val="20"/>
                <w:szCs w:val="20"/>
              </w:rPr>
            </w:pPr>
            <w:r w:rsidRPr="00A63D04">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1" w:firstLine="0"/>
              <w:jc w:val="left"/>
              <w:rPr>
                <w:sz w:val="20"/>
                <w:szCs w:val="20"/>
              </w:rPr>
            </w:pPr>
            <w:r w:rsidRPr="00A63D04">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1" w:firstLine="0"/>
              <w:jc w:val="left"/>
              <w:rPr>
                <w:sz w:val="20"/>
                <w:szCs w:val="20"/>
              </w:rPr>
            </w:pPr>
            <w:r w:rsidRPr="00A63D04">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91" w:firstLine="0"/>
              <w:jc w:val="left"/>
              <w:rPr>
                <w:sz w:val="20"/>
                <w:szCs w:val="20"/>
              </w:rPr>
            </w:pPr>
            <w:r w:rsidRPr="00A63D04">
              <w:rPr>
                <w:sz w:val="20"/>
                <w:szCs w:val="20"/>
              </w:rPr>
              <w:t>17</w:t>
            </w:r>
          </w:p>
        </w:tc>
      </w:tr>
      <w:tr w:rsidR="0061747D" w:rsidRPr="00A63D04"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62" w:firstLine="0"/>
              <w:jc w:val="center"/>
              <w:rPr>
                <w:sz w:val="20"/>
                <w:szCs w:val="20"/>
              </w:rPr>
            </w:pPr>
            <w:r w:rsidRPr="00A63D04">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0B3232" w:rsidP="00247214">
            <w:pPr>
              <w:spacing w:after="0" w:line="259" w:lineRule="auto"/>
              <w:ind w:left="0" w:firstLine="0"/>
              <w:jc w:val="left"/>
              <w:rPr>
                <w:sz w:val="20"/>
                <w:szCs w:val="20"/>
              </w:rPr>
            </w:pPr>
            <w:r w:rsidRPr="00A63D04">
              <w:rPr>
                <w:sz w:val="20"/>
                <w:szCs w:val="20"/>
              </w:rPr>
              <w:t>ED</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63D04" w:rsidRDefault="00953C4F" w:rsidP="00247214">
            <w:pPr>
              <w:spacing w:after="0" w:line="259" w:lineRule="auto"/>
              <w:ind w:left="0" w:firstLine="0"/>
              <w:jc w:val="left"/>
              <w:rPr>
                <w:sz w:val="20"/>
                <w:szCs w:val="20"/>
              </w:rPr>
            </w:pPr>
            <w:r w:rsidRPr="00A63D04">
              <w:rPr>
                <w:sz w:val="20"/>
                <w:szCs w:val="20"/>
              </w:rPr>
              <w:t>EF1</w:t>
            </w: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r>
      <w:tr w:rsidR="0061747D" w:rsidRPr="00A63D04"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63" w:firstLine="0"/>
              <w:jc w:val="center"/>
              <w:rPr>
                <w:sz w:val="20"/>
                <w:szCs w:val="20"/>
              </w:rPr>
            </w:pPr>
            <w:r w:rsidRPr="00A63D04">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r>
      <w:tr w:rsidR="0061747D" w:rsidRPr="00A63D04"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right="66" w:firstLine="0"/>
              <w:jc w:val="center"/>
              <w:rPr>
                <w:sz w:val="20"/>
                <w:szCs w:val="20"/>
              </w:rPr>
            </w:pPr>
            <w:r w:rsidRPr="00A63D04">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1747D" w:rsidRPr="00A63D04" w:rsidRDefault="0061747D" w:rsidP="00247214">
            <w:pPr>
              <w:spacing w:after="0" w:line="259" w:lineRule="auto"/>
              <w:ind w:left="0" w:firstLine="0"/>
              <w:jc w:val="left"/>
              <w:rPr>
                <w:sz w:val="20"/>
                <w:szCs w:val="20"/>
              </w:rPr>
            </w:pPr>
          </w:p>
        </w:tc>
      </w:tr>
    </w:tbl>
    <w:p w:rsidR="007508BB" w:rsidRPr="00A63D04" w:rsidRDefault="007508BB" w:rsidP="007508BB">
      <w:pPr>
        <w:spacing w:after="115" w:line="259" w:lineRule="auto"/>
        <w:ind w:left="778" w:firstLine="0"/>
        <w:jc w:val="center"/>
        <w:rPr>
          <w:sz w:val="20"/>
          <w:szCs w:val="20"/>
        </w:rPr>
      </w:pPr>
      <w:r w:rsidRPr="00A63D04">
        <w:rPr>
          <w:sz w:val="20"/>
          <w:szCs w:val="20"/>
        </w:rPr>
        <w:t xml:space="preserve"> </w:t>
      </w:r>
    </w:p>
    <w:p w:rsidR="007508BB" w:rsidRPr="00A63D04" w:rsidRDefault="007508BB" w:rsidP="007508BB">
      <w:pPr>
        <w:tabs>
          <w:tab w:val="center" w:pos="1702"/>
          <w:tab w:val="center" w:pos="6381"/>
          <w:tab w:val="right" w:pos="13004"/>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TP=tiempo planeado </w:t>
      </w:r>
      <w:r w:rsidRPr="00A63D04">
        <w:rPr>
          <w:sz w:val="20"/>
          <w:szCs w:val="20"/>
        </w:rPr>
        <w:tab/>
        <w:t xml:space="preserve">TR=tiempo real </w:t>
      </w:r>
      <w:r w:rsidRPr="00A63D04">
        <w:rPr>
          <w:sz w:val="20"/>
          <w:szCs w:val="20"/>
        </w:rPr>
        <w:tab/>
        <w:t xml:space="preserve">SD=seguimiento departamental </w:t>
      </w:r>
    </w:p>
    <w:p w:rsidR="007508BB" w:rsidRPr="00A63D04" w:rsidRDefault="007508BB" w:rsidP="007508BB">
      <w:pPr>
        <w:tabs>
          <w:tab w:val="center" w:pos="1701"/>
          <w:tab w:val="center" w:pos="6378"/>
          <w:tab w:val="center" w:pos="11176"/>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ED=evaluación diagnóstica </w:t>
      </w:r>
      <w:r w:rsidRPr="00A63D04">
        <w:rPr>
          <w:sz w:val="20"/>
          <w:szCs w:val="20"/>
        </w:rPr>
        <w:tab/>
      </w:r>
      <w:proofErr w:type="spellStart"/>
      <w:r w:rsidRPr="00A63D04">
        <w:rPr>
          <w:sz w:val="20"/>
          <w:szCs w:val="20"/>
        </w:rPr>
        <w:t>EF</w:t>
      </w:r>
      <w:r w:rsidRPr="00A63D04">
        <w:rPr>
          <w:i/>
          <w:sz w:val="20"/>
          <w:szCs w:val="20"/>
        </w:rPr>
        <w:t>n</w:t>
      </w:r>
      <w:proofErr w:type="spellEnd"/>
      <w:r w:rsidRPr="00A63D04">
        <w:rPr>
          <w:sz w:val="20"/>
          <w:szCs w:val="20"/>
        </w:rPr>
        <w:t xml:space="preserve">=evaluación formativa (competencia específica n) </w:t>
      </w:r>
      <w:r w:rsidRPr="00A63D04">
        <w:rPr>
          <w:sz w:val="20"/>
          <w:szCs w:val="20"/>
        </w:rPr>
        <w:tab/>
        <w:t xml:space="preserve">ES=evaluación </w:t>
      </w:r>
      <w:proofErr w:type="spellStart"/>
      <w:r w:rsidRPr="00A63D04">
        <w:rPr>
          <w:sz w:val="20"/>
          <w:szCs w:val="20"/>
        </w:rPr>
        <w:t>sumativa</w:t>
      </w:r>
      <w:proofErr w:type="spellEnd"/>
      <w:r w:rsidRPr="00A63D04">
        <w:rPr>
          <w:sz w:val="20"/>
          <w:szCs w:val="20"/>
        </w:rPr>
        <w:t xml:space="preserve"> </w:t>
      </w:r>
    </w:p>
    <w:p w:rsidR="00D516CD" w:rsidRPr="00A63D04" w:rsidRDefault="00D516CD" w:rsidP="007508BB">
      <w:pPr>
        <w:spacing w:after="117" w:line="259" w:lineRule="auto"/>
        <w:ind w:left="708" w:firstLine="0"/>
        <w:jc w:val="left"/>
        <w:rPr>
          <w:sz w:val="20"/>
          <w:szCs w:val="20"/>
        </w:rPr>
      </w:pPr>
    </w:p>
    <w:p w:rsidR="00F65ED3" w:rsidRPr="00A63D04" w:rsidRDefault="00F65ED3">
      <w:pPr>
        <w:spacing w:after="160" w:line="259" w:lineRule="auto"/>
        <w:ind w:left="0" w:firstLine="0"/>
        <w:jc w:val="left"/>
        <w:rPr>
          <w:sz w:val="20"/>
          <w:szCs w:val="20"/>
        </w:rPr>
      </w:pPr>
      <w:r w:rsidRPr="00A63D04">
        <w:rPr>
          <w:sz w:val="20"/>
          <w:szCs w:val="20"/>
        </w:rPr>
        <w:br w:type="page"/>
      </w:r>
    </w:p>
    <w:p w:rsidR="00F65ED3" w:rsidRPr="00A63D04"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A63D04">
        <w:rPr>
          <w:sz w:val="20"/>
          <w:szCs w:val="20"/>
        </w:rPr>
        <w:lastRenderedPageBreak/>
        <w:t>Competencia No.  2                                                                 Descripción:</w:t>
      </w:r>
    </w:p>
    <w:p w:rsidR="00F65ED3" w:rsidRPr="00A63D04" w:rsidRDefault="00F65ED3" w:rsidP="00F65ED3">
      <w:pPr>
        <w:spacing w:after="6" w:line="259" w:lineRule="auto"/>
        <w:ind w:left="2391"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p w:rsidR="00F65ED3" w:rsidRPr="00A63D04" w:rsidRDefault="00F65ED3" w:rsidP="00F65ED3">
      <w:pPr>
        <w:spacing w:after="0" w:line="259" w:lineRule="auto"/>
        <w:ind w:left="708" w:firstLine="0"/>
        <w:jc w:val="left"/>
        <w:rPr>
          <w:sz w:val="20"/>
          <w:szCs w:val="20"/>
        </w:rPr>
      </w:pPr>
      <w:r w:rsidRPr="00A63D04">
        <w:rPr>
          <w:noProof/>
          <w:sz w:val="20"/>
          <w:szCs w:val="20"/>
        </w:rPr>
        <mc:AlternateContent>
          <mc:Choice Requires="wps">
            <w:drawing>
              <wp:anchor distT="0" distB="0" distL="114300" distR="114300" simplePos="0" relativeHeight="251686912" behindDoc="0" locked="0" layoutInCell="1" allowOverlap="1" wp14:anchorId="5213E6B5" wp14:editId="60868F29">
                <wp:simplePos x="0" y="0"/>
                <wp:positionH relativeFrom="margin">
                  <wp:posOffset>4919980</wp:posOffset>
                </wp:positionH>
                <wp:positionV relativeFrom="paragraph">
                  <wp:posOffset>166370</wp:posOffset>
                </wp:positionV>
                <wp:extent cx="3267075" cy="0"/>
                <wp:effectExtent l="0" t="0" r="28575" b="19050"/>
                <wp:wrapNone/>
                <wp:docPr id="2" name="Conector recto 2"/>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DD9A3BC" id="Conector recto 2"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MlJoxC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A63D04">
        <w:rPr>
          <w:noProof/>
          <w:sz w:val="20"/>
          <w:szCs w:val="20"/>
        </w:rPr>
        <mc:AlternateContent>
          <mc:Choice Requires="wps">
            <w:drawing>
              <wp:anchor distT="0" distB="0" distL="114300" distR="114300" simplePos="0" relativeHeight="251685888" behindDoc="0" locked="0" layoutInCell="1" allowOverlap="1" wp14:anchorId="252EF6D5" wp14:editId="15C0022D">
                <wp:simplePos x="0" y="0"/>
                <wp:positionH relativeFrom="column">
                  <wp:posOffset>1142365</wp:posOffset>
                </wp:positionH>
                <wp:positionV relativeFrom="paragraph">
                  <wp:posOffset>166370</wp:posOffset>
                </wp:positionV>
                <wp:extent cx="2447925" cy="0"/>
                <wp:effectExtent l="0" t="0" r="28575" b="19050"/>
                <wp:wrapNone/>
                <wp:docPr id="5" name="Conector recto 5"/>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0798A67" id="Conector recto 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pybhq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A63D04"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A63D04"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aprendizaje </w:t>
            </w:r>
          </w:p>
          <w:p w:rsidR="00F65ED3" w:rsidRPr="00A63D04" w:rsidRDefault="00F65ED3" w:rsidP="00F65ED3">
            <w:pPr>
              <w:spacing w:after="0" w:line="259" w:lineRule="auto"/>
              <w:ind w:left="0" w:firstLine="0"/>
              <w:jc w:val="center"/>
              <w:rPr>
                <w:sz w:val="20"/>
                <w:szCs w:val="20"/>
              </w:rPr>
            </w:pPr>
            <w:r w:rsidRPr="00A63D04">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enseñanza </w:t>
            </w:r>
          </w:p>
          <w:p w:rsidR="00F65ED3" w:rsidRPr="00A63D04" w:rsidRDefault="00F65ED3" w:rsidP="00F65ED3">
            <w:pPr>
              <w:spacing w:after="0" w:line="259" w:lineRule="auto"/>
              <w:ind w:left="0" w:firstLine="0"/>
              <w:jc w:val="center"/>
              <w:rPr>
                <w:sz w:val="20"/>
                <w:szCs w:val="20"/>
              </w:rPr>
            </w:pPr>
            <w:r w:rsidRPr="00A63D04">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Horas teórico-prácticas </w:t>
            </w:r>
          </w:p>
        </w:tc>
      </w:tr>
      <w:tr w:rsidR="00F65ED3" w:rsidRPr="00A63D04"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953C4F" w:rsidRPr="00A63D04" w:rsidRDefault="00953C4F" w:rsidP="00953C4F">
            <w:pPr>
              <w:pStyle w:val="Default"/>
              <w:jc w:val="both"/>
              <w:rPr>
                <w:sz w:val="20"/>
                <w:szCs w:val="20"/>
              </w:rPr>
            </w:pPr>
            <w:r w:rsidRPr="00A63D04">
              <w:rPr>
                <w:sz w:val="20"/>
                <w:szCs w:val="20"/>
              </w:rPr>
              <w:t xml:space="preserve">2.1 Normatividad nacional e internacional para la gestión de la calidad. </w:t>
            </w:r>
          </w:p>
          <w:p w:rsidR="00953C4F" w:rsidRPr="00A63D04" w:rsidRDefault="00953C4F" w:rsidP="00953C4F">
            <w:pPr>
              <w:pStyle w:val="Default"/>
              <w:jc w:val="both"/>
              <w:rPr>
                <w:sz w:val="20"/>
                <w:szCs w:val="20"/>
              </w:rPr>
            </w:pPr>
            <w:r w:rsidRPr="00A63D04">
              <w:rPr>
                <w:sz w:val="20"/>
                <w:szCs w:val="20"/>
              </w:rPr>
              <w:t xml:space="preserve">2.1.1 Familia ISO </w:t>
            </w:r>
          </w:p>
          <w:p w:rsidR="00953C4F" w:rsidRPr="00A63D04" w:rsidRDefault="00953C4F" w:rsidP="00953C4F">
            <w:pPr>
              <w:pStyle w:val="Default"/>
              <w:jc w:val="both"/>
              <w:rPr>
                <w:sz w:val="20"/>
                <w:szCs w:val="20"/>
              </w:rPr>
            </w:pPr>
            <w:r w:rsidRPr="00A63D04">
              <w:rPr>
                <w:sz w:val="20"/>
                <w:szCs w:val="20"/>
              </w:rPr>
              <w:t xml:space="preserve">2.1.2 ISO 9000 </w:t>
            </w:r>
          </w:p>
          <w:p w:rsidR="00953C4F" w:rsidRPr="00A63D04" w:rsidRDefault="00953C4F" w:rsidP="00953C4F">
            <w:pPr>
              <w:pStyle w:val="Default"/>
              <w:jc w:val="both"/>
              <w:rPr>
                <w:sz w:val="20"/>
                <w:szCs w:val="20"/>
              </w:rPr>
            </w:pPr>
            <w:r w:rsidRPr="00A63D04">
              <w:rPr>
                <w:sz w:val="20"/>
                <w:szCs w:val="20"/>
              </w:rPr>
              <w:t xml:space="preserve">2.1.3 ISO 14000 </w:t>
            </w:r>
          </w:p>
          <w:p w:rsidR="00953C4F" w:rsidRPr="00A63D04" w:rsidRDefault="00953C4F" w:rsidP="00953C4F">
            <w:pPr>
              <w:pStyle w:val="Default"/>
              <w:jc w:val="both"/>
              <w:rPr>
                <w:sz w:val="20"/>
                <w:szCs w:val="20"/>
              </w:rPr>
            </w:pPr>
            <w:r w:rsidRPr="00A63D04">
              <w:rPr>
                <w:sz w:val="20"/>
                <w:szCs w:val="20"/>
              </w:rPr>
              <w:t xml:space="preserve">2.1.4 ISO 18000 </w:t>
            </w:r>
          </w:p>
          <w:p w:rsidR="00953C4F" w:rsidRPr="00A63D04" w:rsidRDefault="00953C4F" w:rsidP="00953C4F">
            <w:pPr>
              <w:pStyle w:val="Default"/>
              <w:jc w:val="both"/>
              <w:rPr>
                <w:sz w:val="20"/>
                <w:szCs w:val="20"/>
              </w:rPr>
            </w:pPr>
            <w:r w:rsidRPr="00A63D04">
              <w:rPr>
                <w:sz w:val="20"/>
                <w:szCs w:val="20"/>
              </w:rPr>
              <w:t xml:space="preserve">2.1.5 ISO TS16949 </w:t>
            </w:r>
          </w:p>
          <w:p w:rsidR="00953C4F" w:rsidRPr="00A63D04" w:rsidRDefault="00953C4F" w:rsidP="00953C4F">
            <w:pPr>
              <w:pStyle w:val="Default"/>
              <w:jc w:val="both"/>
              <w:rPr>
                <w:sz w:val="20"/>
                <w:szCs w:val="20"/>
              </w:rPr>
            </w:pPr>
            <w:r w:rsidRPr="00A63D04">
              <w:rPr>
                <w:sz w:val="20"/>
                <w:szCs w:val="20"/>
              </w:rPr>
              <w:t xml:space="preserve">2.1.6 Otros </w:t>
            </w:r>
          </w:p>
          <w:p w:rsidR="00953C4F" w:rsidRPr="00A63D04" w:rsidRDefault="00953C4F" w:rsidP="00953C4F">
            <w:pPr>
              <w:pStyle w:val="Default"/>
              <w:jc w:val="both"/>
              <w:rPr>
                <w:sz w:val="20"/>
                <w:szCs w:val="20"/>
              </w:rPr>
            </w:pPr>
            <w:r w:rsidRPr="00A63D04">
              <w:rPr>
                <w:sz w:val="20"/>
                <w:szCs w:val="20"/>
              </w:rPr>
              <w:t xml:space="preserve">2.2 Premios: Nacionales, Deming, Malcolm </w:t>
            </w:r>
            <w:proofErr w:type="spellStart"/>
            <w:r w:rsidRPr="00A63D04">
              <w:rPr>
                <w:sz w:val="20"/>
                <w:szCs w:val="20"/>
              </w:rPr>
              <w:t>Baldrige</w:t>
            </w:r>
            <w:proofErr w:type="spellEnd"/>
            <w:r w:rsidRPr="00A63D04">
              <w:rPr>
                <w:sz w:val="20"/>
                <w:szCs w:val="20"/>
              </w:rPr>
              <w:t xml:space="preserve">, de la Fundación Europea para la Calidad, Iberoamericano. </w:t>
            </w:r>
          </w:p>
          <w:p w:rsidR="00953C4F" w:rsidRPr="00A63D04" w:rsidRDefault="00953C4F" w:rsidP="00953C4F">
            <w:pPr>
              <w:pStyle w:val="Default"/>
              <w:jc w:val="both"/>
              <w:rPr>
                <w:sz w:val="20"/>
                <w:szCs w:val="20"/>
              </w:rPr>
            </w:pPr>
            <w:r w:rsidRPr="00A63D04">
              <w:rPr>
                <w:sz w:val="20"/>
                <w:szCs w:val="20"/>
              </w:rPr>
              <w:t xml:space="preserve">2.3 Premios Estatales </w:t>
            </w:r>
          </w:p>
          <w:p w:rsidR="00953C4F" w:rsidRPr="00A63D04" w:rsidRDefault="00953C4F" w:rsidP="00953C4F">
            <w:pPr>
              <w:pStyle w:val="Default"/>
              <w:jc w:val="both"/>
              <w:rPr>
                <w:sz w:val="20"/>
                <w:szCs w:val="20"/>
              </w:rPr>
            </w:pPr>
            <w:r w:rsidRPr="00A63D04">
              <w:rPr>
                <w:sz w:val="20"/>
                <w:szCs w:val="20"/>
              </w:rPr>
              <w:t xml:space="preserve">2.4 Otros Premios </w:t>
            </w:r>
          </w:p>
          <w:p w:rsidR="00953C4F" w:rsidRPr="00A63D04" w:rsidRDefault="00953C4F" w:rsidP="00953C4F">
            <w:pPr>
              <w:pStyle w:val="Default"/>
              <w:jc w:val="both"/>
              <w:rPr>
                <w:sz w:val="20"/>
                <w:szCs w:val="20"/>
              </w:rPr>
            </w:pPr>
            <w:r w:rsidRPr="00A63D04">
              <w:rPr>
                <w:sz w:val="20"/>
                <w:szCs w:val="20"/>
              </w:rPr>
              <w:t xml:space="preserve">2.5 Modelo nacional para la calidad </w:t>
            </w:r>
          </w:p>
          <w:p w:rsidR="00953C4F" w:rsidRPr="00A63D04" w:rsidRDefault="00953C4F" w:rsidP="00953C4F">
            <w:pPr>
              <w:pStyle w:val="Default"/>
              <w:jc w:val="both"/>
              <w:rPr>
                <w:sz w:val="20"/>
                <w:szCs w:val="20"/>
              </w:rPr>
            </w:pPr>
            <w:r w:rsidRPr="00A63D04">
              <w:rPr>
                <w:sz w:val="20"/>
                <w:szCs w:val="20"/>
              </w:rPr>
              <w:t xml:space="preserve">2.6 Propósitos del modelo. </w:t>
            </w:r>
          </w:p>
          <w:p w:rsidR="00953C4F" w:rsidRPr="00A63D04" w:rsidRDefault="00953C4F" w:rsidP="00953C4F">
            <w:pPr>
              <w:pStyle w:val="Default"/>
              <w:jc w:val="both"/>
              <w:rPr>
                <w:sz w:val="20"/>
                <w:szCs w:val="20"/>
              </w:rPr>
            </w:pPr>
            <w:r w:rsidRPr="00A63D04">
              <w:rPr>
                <w:sz w:val="20"/>
                <w:szCs w:val="20"/>
              </w:rPr>
              <w:t xml:space="preserve">2.7 Principios del modelo. </w:t>
            </w:r>
          </w:p>
          <w:p w:rsidR="00953C4F" w:rsidRPr="00A63D04" w:rsidRDefault="00953C4F" w:rsidP="00953C4F">
            <w:pPr>
              <w:pStyle w:val="Default"/>
              <w:jc w:val="both"/>
              <w:rPr>
                <w:sz w:val="20"/>
                <w:szCs w:val="20"/>
              </w:rPr>
            </w:pPr>
            <w:r w:rsidRPr="00A63D04">
              <w:rPr>
                <w:sz w:val="20"/>
                <w:szCs w:val="20"/>
              </w:rPr>
              <w:t xml:space="preserve">2.8 Criterios del modelo </w:t>
            </w:r>
          </w:p>
          <w:p w:rsidR="00F65ED3" w:rsidRPr="00A63D04" w:rsidRDefault="00953C4F" w:rsidP="00953C4F">
            <w:pPr>
              <w:spacing w:line="259" w:lineRule="auto"/>
              <w:ind w:left="0" w:right="62" w:firstLine="0"/>
              <w:rPr>
                <w:sz w:val="20"/>
                <w:szCs w:val="20"/>
              </w:rPr>
            </w:pPr>
            <w:r w:rsidRPr="00A63D04">
              <w:rPr>
                <w:sz w:val="20"/>
                <w:szCs w:val="20"/>
              </w:rPr>
              <w:t xml:space="preserve">2.9 Empresa Socialmente Responsable (ERS)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F65ED3" w:rsidP="00953C4F">
            <w:pPr>
              <w:spacing w:after="0" w:line="259" w:lineRule="auto"/>
              <w:ind w:left="0" w:right="66" w:firstLine="0"/>
              <w:rPr>
                <w:sz w:val="20"/>
                <w:szCs w:val="20"/>
              </w:rPr>
            </w:pPr>
            <w:r w:rsidRPr="00A63D04">
              <w:rPr>
                <w:sz w:val="20"/>
                <w:szCs w:val="20"/>
              </w:rPr>
              <w:t xml:space="preserve">El estudiante </w:t>
            </w:r>
            <w:r w:rsidR="00953C4F" w:rsidRPr="00A63D04">
              <w:rPr>
                <w:sz w:val="20"/>
                <w:szCs w:val="20"/>
              </w:rPr>
              <w:t>reconocerá los diferentes Normas internacionales.</w:t>
            </w:r>
          </w:p>
          <w:p w:rsidR="00953C4F" w:rsidRPr="00A63D04" w:rsidRDefault="00953C4F" w:rsidP="00953C4F">
            <w:pPr>
              <w:spacing w:after="0" w:line="259" w:lineRule="auto"/>
              <w:ind w:left="0" w:right="66" w:firstLine="0"/>
              <w:rPr>
                <w:sz w:val="20"/>
                <w:szCs w:val="20"/>
              </w:rPr>
            </w:pPr>
            <w:r w:rsidRPr="00A63D04">
              <w:rPr>
                <w:sz w:val="20"/>
                <w:szCs w:val="20"/>
              </w:rPr>
              <w:t>Premios Internacionales, Nacionales, Estatales</w:t>
            </w:r>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rPr>
                <w:sz w:val="20"/>
                <w:szCs w:val="20"/>
              </w:rPr>
            </w:pPr>
            <w:r w:rsidRPr="00A63D04">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40" w:lineRule="auto"/>
              <w:ind w:left="0" w:firstLine="0"/>
              <w:jc w:val="left"/>
              <w:rPr>
                <w:rFonts w:eastAsia="Times New Roman"/>
                <w:color w:val="auto"/>
                <w:sz w:val="20"/>
                <w:szCs w:val="20"/>
              </w:rPr>
            </w:pPr>
            <w:r w:rsidRPr="00A63D04">
              <w:rPr>
                <w:rFonts w:eastAsia="Times New Roman"/>
                <w:color w:val="auto"/>
                <w:sz w:val="20"/>
                <w:szCs w:val="20"/>
              </w:rPr>
              <w:t xml:space="preserve">Capacidad de análisis y </w:t>
            </w:r>
            <w:proofErr w:type="spellStart"/>
            <w:r w:rsidRPr="00A63D04">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1" w:firstLine="0"/>
              <w:jc w:val="center"/>
              <w:rPr>
                <w:sz w:val="20"/>
                <w:szCs w:val="20"/>
              </w:rPr>
            </w:pPr>
            <w:r w:rsidRPr="00A63D04">
              <w:rPr>
                <w:sz w:val="20"/>
                <w:szCs w:val="20"/>
              </w:rPr>
              <w:t>3-2-5</w:t>
            </w:r>
          </w:p>
        </w:tc>
      </w:tr>
    </w:tbl>
    <w:p w:rsidR="00F65ED3" w:rsidRPr="00A63D04" w:rsidRDefault="00F65ED3" w:rsidP="00F65ED3">
      <w:pPr>
        <w:spacing w:after="0" w:line="259" w:lineRule="auto"/>
        <w:ind w:left="708"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A63D04"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Valor del indicador </w:t>
            </w:r>
          </w:p>
        </w:tc>
      </w:tr>
      <w:tr w:rsidR="00F65ED3" w:rsidRPr="00A63D04"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A63D04" w:rsidRDefault="00F65ED3" w:rsidP="00953C4F">
            <w:pPr>
              <w:pStyle w:val="Prrafodelista"/>
              <w:spacing w:after="115" w:line="259" w:lineRule="auto"/>
              <w:ind w:left="186"/>
              <w:rPr>
                <w:rFonts w:ascii="Arial" w:hAnsi="Arial" w:cs="Arial"/>
                <w:sz w:val="20"/>
                <w:szCs w:val="20"/>
              </w:rPr>
            </w:pPr>
            <w:r w:rsidRPr="00A63D04">
              <w:rPr>
                <w:rFonts w:ascii="Arial" w:hAnsi="Arial" w:cs="Arial"/>
                <w:sz w:val="20"/>
                <w:szCs w:val="20"/>
              </w:rPr>
              <w:t xml:space="preserve">A.- Identifica </w:t>
            </w:r>
            <w:proofErr w:type="spellStart"/>
            <w:r w:rsidR="00953C4F" w:rsidRPr="00A63D04">
              <w:rPr>
                <w:rFonts w:ascii="Arial" w:hAnsi="Arial" w:cs="Arial"/>
                <w:sz w:val="20"/>
                <w:szCs w:val="20"/>
              </w:rPr>
              <w:t>Metodos</w:t>
            </w:r>
            <w:proofErr w:type="spellEnd"/>
            <w:r w:rsidR="00953C4F" w:rsidRPr="00A63D04">
              <w:rPr>
                <w:rFonts w:ascii="Arial" w:hAnsi="Arial" w:cs="Arial"/>
                <w:sz w:val="20"/>
                <w:szCs w:val="20"/>
              </w:rPr>
              <w:t xml:space="preserve"> </w:t>
            </w:r>
            <w:proofErr w:type="spellStart"/>
            <w:r w:rsidR="00953C4F" w:rsidRPr="00A63D04">
              <w:rPr>
                <w:rFonts w:ascii="Arial" w:hAnsi="Arial" w:cs="Arial"/>
                <w:sz w:val="20"/>
                <w:szCs w:val="20"/>
              </w:rPr>
              <w:t>Intermacionaes</w:t>
            </w:r>
            <w:proofErr w:type="spellEnd"/>
            <w:r w:rsidR="00953C4F" w:rsidRPr="00A63D04">
              <w:rPr>
                <w:rFonts w:ascii="Arial" w:hAnsi="Arial" w:cs="Arial"/>
                <w:sz w:val="20"/>
                <w:szCs w:val="20"/>
              </w:rPr>
              <w:t>, Nacionales de calidad</w:t>
            </w:r>
          </w:p>
        </w:tc>
        <w:tc>
          <w:tcPr>
            <w:tcW w:w="5113" w:type="dxa"/>
            <w:tcBorders>
              <w:top w:val="single" w:sz="12"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15%</w:t>
            </w:r>
          </w:p>
        </w:tc>
      </w:tr>
      <w:tr w:rsidR="00F65ED3" w:rsidRPr="00A63D04"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F65ED3" w:rsidP="00953C4F">
            <w:pPr>
              <w:pStyle w:val="Prrafodelista"/>
              <w:spacing w:after="148" w:line="259" w:lineRule="auto"/>
              <w:ind w:left="186"/>
              <w:rPr>
                <w:rFonts w:ascii="Arial" w:hAnsi="Arial" w:cs="Arial"/>
                <w:sz w:val="20"/>
                <w:szCs w:val="20"/>
              </w:rPr>
            </w:pPr>
            <w:r w:rsidRPr="00A63D04">
              <w:rPr>
                <w:rFonts w:ascii="Arial" w:hAnsi="Arial" w:cs="Arial"/>
                <w:sz w:val="20"/>
                <w:szCs w:val="20"/>
              </w:rPr>
              <w:t xml:space="preserve">B.- Comprende la diferencia </w:t>
            </w:r>
            <w:proofErr w:type="spellStart"/>
            <w:r w:rsidRPr="00A63D04">
              <w:rPr>
                <w:rFonts w:ascii="Arial" w:hAnsi="Arial" w:cs="Arial"/>
                <w:sz w:val="20"/>
                <w:szCs w:val="20"/>
              </w:rPr>
              <w:t>ente</w:t>
            </w:r>
            <w:proofErr w:type="spellEnd"/>
            <w:r w:rsidRPr="00A63D04">
              <w:rPr>
                <w:rFonts w:ascii="Arial" w:hAnsi="Arial" w:cs="Arial"/>
                <w:sz w:val="20"/>
                <w:szCs w:val="20"/>
              </w:rPr>
              <w:t xml:space="preserve"> </w:t>
            </w:r>
            <w:r w:rsidR="00953C4F" w:rsidRPr="00A63D04">
              <w:rPr>
                <w:rFonts w:ascii="Arial" w:hAnsi="Arial" w:cs="Arial"/>
                <w:sz w:val="20"/>
                <w:szCs w:val="20"/>
              </w:rPr>
              <w:t>ellos</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15%</w:t>
            </w:r>
          </w:p>
        </w:tc>
      </w:tr>
      <w:tr w:rsidR="00F65ED3" w:rsidRPr="00A63D04"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pStyle w:val="Prrafodelista"/>
              <w:spacing w:after="118" w:line="259" w:lineRule="auto"/>
              <w:ind w:left="186"/>
              <w:rPr>
                <w:rFonts w:ascii="Arial" w:hAnsi="Arial" w:cs="Arial"/>
                <w:sz w:val="20"/>
                <w:szCs w:val="20"/>
              </w:rPr>
            </w:pPr>
            <w:r w:rsidRPr="00A63D04">
              <w:rPr>
                <w:rFonts w:ascii="Arial" w:hAnsi="Arial" w:cs="Arial"/>
                <w:sz w:val="20"/>
                <w:szCs w:val="20"/>
              </w:rPr>
              <w:t>C.</w:t>
            </w:r>
            <w:r w:rsidR="00953C4F" w:rsidRPr="00A63D04">
              <w:rPr>
                <w:rFonts w:ascii="Arial" w:hAnsi="Arial" w:cs="Arial"/>
                <w:sz w:val="20"/>
                <w:szCs w:val="20"/>
              </w:rPr>
              <w:t>- Encuentra donde aplican y por que</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70%</w:t>
            </w:r>
          </w:p>
        </w:tc>
      </w:tr>
    </w:tbl>
    <w:p w:rsidR="00F65ED3" w:rsidRPr="00A63D04" w:rsidRDefault="00F65ED3" w:rsidP="00F65ED3">
      <w:pPr>
        <w:spacing w:after="0" w:line="259" w:lineRule="auto"/>
        <w:ind w:left="708" w:firstLine="0"/>
        <w:jc w:val="left"/>
        <w:rPr>
          <w:sz w:val="20"/>
          <w:szCs w:val="20"/>
        </w:rPr>
      </w:pPr>
      <w:r w:rsidRPr="00A63D04">
        <w:rPr>
          <w:sz w:val="20"/>
          <w:szCs w:val="20"/>
        </w:rPr>
        <w:lastRenderedPageBreak/>
        <w:t xml:space="preserve"> </w:t>
      </w:r>
    </w:p>
    <w:p w:rsidR="00F65ED3" w:rsidRPr="00A63D04" w:rsidRDefault="00F65ED3" w:rsidP="00F65ED3">
      <w:pPr>
        <w:spacing w:line="259" w:lineRule="auto"/>
        <w:rPr>
          <w:sz w:val="20"/>
          <w:szCs w:val="20"/>
        </w:rPr>
      </w:pPr>
      <w:r w:rsidRPr="00A63D04">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1" w:firstLine="0"/>
              <w:jc w:val="center"/>
              <w:rPr>
                <w:sz w:val="20"/>
                <w:szCs w:val="20"/>
              </w:rPr>
            </w:pPr>
            <w:r w:rsidRPr="00A63D04">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4" w:firstLine="0"/>
              <w:jc w:val="center"/>
              <w:rPr>
                <w:sz w:val="20"/>
                <w:szCs w:val="20"/>
              </w:rPr>
            </w:pPr>
            <w:r w:rsidRPr="00A63D04">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0" w:firstLine="0"/>
              <w:jc w:val="center"/>
              <w:rPr>
                <w:sz w:val="20"/>
                <w:szCs w:val="20"/>
              </w:rPr>
            </w:pPr>
            <w:r w:rsidRPr="00A63D04">
              <w:rPr>
                <w:sz w:val="20"/>
                <w:szCs w:val="20"/>
              </w:rPr>
              <w:t xml:space="preserve">Valoración numérica </w:t>
            </w:r>
          </w:p>
        </w:tc>
      </w:tr>
      <w:tr w:rsidR="00F65ED3" w:rsidRPr="00A63D04"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Cumple en su totalidad con </w:t>
            </w:r>
            <w:proofErr w:type="gramStart"/>
            <w:r w:rsidRPr="00A63D04">
              <w:rPr>
                <w:sz w:val="20"/>
                <w:szCs w:val="20"/>
              </w:rPr>
              <w:t>los</w:t>
            </w:r>
            <w:proofErr w:type="gramEnd"/>
            <w:r w:rsidRPr="00A63D04">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95-100</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85-94</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75-84</w:t>
            </w:r>
          </w:p>
        </w:tc>
      </w:tr>
      <w:tr w:rsidR="00F65ED3" w:rsidRPr="00A63D04"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70-74</w:t>
            </w:r>
          </w:p>
        </w:tc>
      </w:tr>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8" w:firstLine="0"/>
              <w:jc w:val="center"/>
              <w:rPr>
                <w:sz w:val="20"/>
                <w:szCs w:val="20"/>
              </w:rPr>
            </w:pPr>
            <w:r w:rsidRPr="00A63D04">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NA (No Alcanzada)</w:t>
            </w:r>
          </w:p>
        </w:tc>
      </w:tr>
    </w:tbl>
    <w:p w:rsidR="00F65ED3" w:rsidRPr="00A63D04" w:rsidRDefault="00F65ED3" w:rsidP="00F65ED3">
      <w:pPr>
        <w:spacing w:after="115" w:line="259" w:lineRule="auto"/>
        <w:ind w:left="708" w:firstLine="0"/>
        <w:jc w:val="left"/>
        <w:rPr>
          <w:sz w:val="20"/>
          <w:szCs w:val="20"/>
        </w:rPr>
      </w:pPr>
      <w:r w:rsidRPr="00A63D04">
        <w:rPr>
          <w:sz w:val="20"/>
          <w:szCs w:val="20"/>
        </w:rPr>
        <w:t xml:space="preserve"> </w:t>
      </w:r>
    </w:p>
    <w:p w:rsidR="00F65ED3" w:rsidRPr="00A63D04" w:rsidRDefault="00F65ED3" w:rsidP="00F65ED3">
      <w:pPr>
        <w:spacing w:line="259" w:lineRule="auto"/>
        <w:rPr>
          <w:sz w:val="20"/>
          <w:szCs w:val="20"/>
        </w:rPr>
      </w:pPr>
      <w:r w:rsidRPr="00A63D04">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A63D04" w:rsidTr="00F65ED3">
        <w:trPr>
          <w:trHeight w:val="645"/>
        </w:trPr>
        <w:tc>
          <w:tcPr>
            <w:tcW w:w="411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Evidencia de aprendizaje</w:t>
            </w:r>
          </w:p>
        </w:tc>
        <w:tc>
          <w:tcPr>
            <w:tcW w:w="85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w:t>
            </w:r>
          </w:p>
        </w:tc>
        <w:tc>
          <w:tcPr>
            <w:tcW w:w="4252" w:type="dxa"/>
            <w:gridSpan w:val="6"/>
            <w:vAlign w:val="center"/>
          </w:tcPr>
          <w:p w:rsidR="00F65ED3" w:rsidRPr="00A63D04" w:rsidRDefault="00F65ED3" w:rsidP="00F65ED3">
            <w:pPr>
              <w:spacing w:line="259" w:lineRule="auto"/>
              <w:ind w:left="0" w:firstLine="0"/>
              <w:jc w:val="center"/>
              <w:rPr>
                <w:sz w:val="20"/>
                <w:szCs w:val="20"/>
              </w:rPr>
            </w:pPr>
            <w:r w:rsidRPr="00A63D04">
              <w:rPr>
                <w:sz w:val="20"/>
                <w:szCs w:val="20"/>
              </w:rPr>
              <w:t>Indicador de alcance</w:t>
            </w:r>
          </w:p>
        </w:tc>
        <w:tc>
          <w:tcPr>
            <w:tcW w:w="4060"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Evaluación formativa de la competencia</w:t>
            </w:r>
          </w:p>
        </w:tc>
      </w:tr>
      <w:tr w:rsidR="00F65ED3" w:rsidRPr="00A63D04" w:rsidTr="00F65ED3">
        <w:trPr>
          <w:trHeight w:val="322"/>
        </w:trPr>
        <w:tc>
          <w:tcPr>
            <w:tcW w:w="4111" w:type="dxa"/>
            <w:vMerge/>
          </w:tcPr>
          <w:p w:rsidR="00F65ED3" w:rsidRPr="00A63D04" w:rsidRDefault="00F65ED3" w:rsidP="00F65ED3">
            <w:pPr>
              <w:spacing w:line="259" w:lineRule="auto"/>
              <w:ind w:left="0" w:firstLine="0"/>
              <w:rPr>
                <w:sz w:val="20"/>
                <w:szCs w:val="20"/>
              </w:rPr>
            </w:pPr>
          </w:p>
        </w:tc>
        <w:tc>
          <w:tcPr>
            <w:tcW w:w="851" w:type="dxa"/>
            <w:vMerge/>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A</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B</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C</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D</w:t>
            </w: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E</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F</w:t>
            </w:r>
          </w:p>
        </w:tc>
        <w:tc>
          <w:tcPr>
            <w:tcW w:w="4060" w:type="dxa"/>
            <w:vMerge/>
          </w:tcPr>
          <w:p w:rsidR="00F65ED3" w:rsidRPr="00A63D04" w:rsidRDefault="00F65ED3" w:rsidP="00F65ED3">
            <w:pPr>
              <w:spacing w:line="259" w:lineRule="auto"/>
              <w:ind w:left="0" w:firstLine="0"/>
              <w:rPr>
                <w:sz w:val="20"/>
                <w:szCs w:val="20"/>
              </w:rPr>
            </w:pPr>
          </w:p>
        </w:tc>
      </w:tr>
      <w:tr w:rsidR="00F65ED3" w:rsidRPr="00A63D04" w:rsidTr="00F65ED3">
        <w:trPr>
          <w:trHeight w:val="306"/>
        </w:trPr>
        <w:tc>
          <w:tcPr>
            <w:tcW w:w="4111" w:type="dxa"/>
          </w:tcPr>
          <w:p w:rsidR="00F65ED3" w:rsidRPr="00A63D04" w:rsidRDefault="00F65ED3" w:rsidP="00F65ED3">
            <w:pPr>
              <w:spacing w:line="259" w:lineRule="auto"/>
              <w:ind w:left="0" w:firstLine="0"/>
              <w:rPr>
                <w:sz w:val="20"/>
                <w:szCs w:val="20"/>
              </w:rPr>
            </w:pPr>
            <w:proofErr w:type="spellStart"/>
            <w:r w:rsidRPr="00A63D04">
              <w:rPr>
                <w:sz w:val="20"/>
                <w:szCs w:val="20"/>
              </w:rPr>
              <w:t>Problemario</w:t>
            </w:r>
            <w:proofErr w:type="spellEnd"/>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contener el 100% de los problemas asignados resueltos  con claridad</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r w:rsidRPr="00A63D04">
              <w:rPr>
                <w:sz w:val="20"/>
                <w:szCs w:val="20"/>
              </w:rPr>
              <w:t>Resolver problemas asignados en clase</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resolver el 100% de los ejercicios efectuados en clase</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r w:rsidRPr="00A63D04">
              <w:rPr>
                <w:sz w:val="20"/>
                <w:szCs w:val="20"/>
              </w:rPr>
              <w:t>Examen de Unidad</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70%</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70%</w:t>
            </w: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tener los problemas resueltos en su totalidad</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r w:rsidRPr="00A63D04">
              <w:rPr>
                <w:sz w:val="20"/>
                <w:szCs w:val="20"/>
              </w:rPr>
              <w:t>Total</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bl>
    <w:p w:rsidR="00F65ED3" w:rsidRPr="00A63D04" w:rsidRDefault="00F65ED3" w:rsidP="00F65ED3">
      <w:pPr>
        <w:spacing w:line="259" w:lineRule="auto"/>
        <w:rPr>
          <w:sz w:val="20"/>
          <w:szCs w:val="20"/>
        </w:rPr>
      </w:pPr>
    </w:p>
    <w:p w:rsidR="00F65ED3" w:rsidRPr="00A63D04" w:rsidRDefault="00F65ED3" w:rsidP="00F65ED3">
      <w:pPr>
        <w:spacing w:after="117" w:line="259" w:lineRule="auto"/>
        <w:ind w:left="0" w:firstLine="0"/>
        <w:jc w:val="left"/>
        <w:rPr>
          <w:sz w:val="20"/>
          <w:szCs w:val="20"/>
        </w:rPr>
      </w:pPr>
      <w:r w:rsidRPr="00A63D04">
        <w:rPr>
          <w:sz w:val="20"/>
          <w:szCs w:val="20"/>
        </w:rPr>
        <w:t xml:space="preserve"> </w:t>
      </w:r>
    </w:p>
    <w:p w:rsidR="00F65ED3" w:rsidRPr="00A63D04" w:rsidRDefault="00F65ED3" w:rsidP="00F65ED3">
      <w:pPr>
        <w:numPr>
          <w:ilvl w:val="0"/>
          <w:numId w:val="12"/>
        </w:numPr>
        <w:spacing w:after="104" w:line="267" w:lineRule="auto"/>
        <w:ind w:hanging="360"/>
        <w:jc w:val="left"/>
        <w:rPr>
          <w:sz w:val="20"/>
          <w:szCs w:val="20"/>
        </w:rPr>
      </w:pPr>
      <w:r w:rsidRPr="00A63D04">
        <w:rPr>
          <w:b/>
          <w:sz w:val="20"/>
          <w:szCs w:val="20"/>
        </w:rPr>
        <w:t xml:space="preserve">Fuentes de información y apoyos didácticos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 xml:space="preserve">           Fuentes de información: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A63D04" w:rsidTr="00F65ED3">
        <w:tc>
          <w:tcPr>
            <w:tcW w:w="10203" w:type="dxa"/>
          </w:tcPr>
          <w:p w:rsidR="00F65ED3" w:rsidRPr="00A63D04" w:rsidRDefault="00953C4F" w:rsidP="00F65ED3">
            <w:pPr>
              <w:spacing w:after="117" w:line="259" w:lineRule="auto"/>
              <w:ind w:left="0" w:firstLine="0"/>
              <w:rPr>
                <w:sz w:val="20"/>
                <w:szCs w:val="20"/>
              </w:rPr>
            </w:pPr>
            <w:r w:rsidRPr="00A63D04">
              <w:rPr>
                <w:sz w:val="20"/>
                <w:szCs w:val="20"/>
              </w:rPr>
              <w:t xml:space="preserve">Internet, </w:t>
            </w:r>
            <w:proofErr w:type="spellStart"/>
            <w:r w:rsidRPr="00A63D04">
              <w:rPr>
                <w:sz w:val="20"/>
                <w:szCs w:val="20"/>
              </w:rPr>
              <w:t>paginas</w:t>
            </w:r>
            <w:proofErr w:type="spellEnd"/>
            <w:r w:rsidRPr="00A63D04">
              <w:rPr>
                <w:sz w:val="20"/>
                <w:szCs w:val="20"/>
              </w:rPr>
              <w:t xml:space="preserve"> web de ISO, NOM</w:t>
            </w: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tc>
        <w:tc>
          <w:tcPr>
            <w:tcW w:w="2980" w:type="dxa"/>
          </w:tcPr>
          <w:p w:rsidR="00F65ED3" w:rsidRPr="00A63D04" w:rsidRDefault="00F65ED3" w:rsidP="00F65ED3">
            <w:pPr>
              <w:spacing w:after="117" w:line="259" w:lineRule="auto"/>
              <w:ind w:left="0" w:firstLine="0"/>
              <w:jc w:val="left"/>
              <w:rPr>
                <w:sz w:val="20"/>
                <w:szCs w:val="20"/>
              </w:rPr>
            </w:pPr>
            <w:r w:rsidRPr="00A63D04">
              <w:rPr>
                <w:sz w:val="20"/>
                <w:szCs w:val="20"/>
              </w:rPr>
              <w:t>Video proyector</w:t>
            </w:r>
          </w:p>
          <w:p w:rsidR="00F65ED3" w:rsidRPr="00A63D04" w:rsidRDefault="00F65ED3" w:rsidP="00F65ED3">
            <w:pPr>
              <w:spacing w:after="117" w:line="259" w:lineRule="auto"/>
              <w:ind w:left="0" w:firstLine="0"/>
              <w:jc w:val="left"/>
              <w:rPr>
                <w:sz w:val="20"/>
                <w:szCs w:val="20"/>
              </w:rPr>
            </w:pPr>
            <w:r w:rsidRPr="00A63D04">
              <w:rPr>
                <w:sz w:val="20"/>
                <w:szCs w:val="20"/>
              </w:rPr>
              <w:t>Laptop</w:t>
            </w:r>
          </w:p>
          <w:p w:rsidR="00F65ED3" w:rsidRPr="00A63D04" w:rsidRDefault="00F65ED3" w:rsidP="00F65ED3">
            <w:pPr>
              <w:spacing w:after="117" w:line="259" w:lineRule="auto"/>
              <w:ind w:left="0" w:firstLine="0"/>
              <w:jc w:val="left"/>
              <w:rPr>
                <w:sz w:val="20"/>
                <w:szCs w:val="20"/>
              </w:rPr>
            </w:pPr>
            <w:proofErr w:type="spellStart"/>
            <w:r w:rsidRPr="00A63D04">
              <w:rPr>
                <w:sz w:val="20"/>
                <w:szCs w:val="20"/>
              </w:rPr>
              <w:t>Pintarrón</w:t>
            </w:r>
            <w:proofErr w:type="spellEnd"/>
            <w:r w:rsidRPr="00A63D04">
              <w:rPr>
                <w:sz w:val="20"/>
                <w:szCs w:val="20"/>
              </w:rPr>
              <w:t xml:space="preserve"> y marcadores</w:t>
            </w:r>
          </w:p>
        </w:tc>
      </w:tr>
    </w:tbl>
    <w:p w:rsidR="00F65ED3" w:rsidRPr="00A63D04" w:rsidRDefault="00F65ED3" w:rsidP="00F65ED3">
      <w:pPr>
        <w:spacing w:after="117" w:line="259" w:lineRule="auto"/>
        <w:ind w:left="708" w:firstLine="0"/>
        <w:jc w:val="left"/>
        <w:rPr>
          <w:sz w:val="20"/>
          <w:szCs w:val="20"/>
        </w:rPr>
      </w:pPr>
      <w:r w:rsidRPr="00A63D04">
        <w:rPr>
          <w:sz w:val="20"/>
          <w:szCs w:val="20"/>
        </w:rPr>
        <w:t xml:space="preserve"> </w:t>
      </w:r>
    </w:p>
    <w:p w:rsidR="00F65ED3" w:rsidRPr="00A63D04" w:rsidRDefault="00F65ED3" w:rsidP="00F65ED3">
      <w:pPr>
        <w:numPr>
          <w:ilvl w:val="0"/>
          <w:numId w:val="12"/>
        </w:numPr>
        <w:spacing w:after="0" w:line="267" w:lineRule="auto"/>
        <w:ind w:hanging="360"/>
        <w:jc w:val="left"/>
        <w:rPr>
          <w:sz w:val="20"/>
          <w:szCs w:val="20"/>
        </w:rPr>
      </w:pPr>
      <w:r w:rsidRPr="00A63D04">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rPr>
                <w:sz w:val="20"/>
                <w:szCs w:val="20"/>
              </w:rPr>
            </w:pPr>
            <w:r w:rsidRPr="00A63D04">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1" w:firstLine="0"/>
              <w:jc w:val="center"/>
              <w:rPr>
                <w:sz w:val="20"/>
                <w:szCs w:val="20"/>
              </w:rPr>
            </w:pPr>
            <w:r w:rsidRPr="00A63D04">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17</w:t>
            </w:r>
          </w:p>
        </w:tc>
      </w:tr>
      <w:tr w:rsidR="00F65ED3" w:rsidRPr="00A63D04"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2" w:firstLine="0"/>
              <w:jc w:val="center"/>
              <w:rPr>
                <w:sz w:val="20"/>
                <w:szCs w:val="20"/>
              </w:rPr>
            </w:pPr>
            <w:r w:rsidRPr="00A63D04">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953C4F" w:rsidP="00F65ED3">
            <w:pPr>
              <w:spacing w:after="0" w:line="259" w:lineRule="auto"/>
              <w:ind w:left="0" w:firstLine="0"/>
              <w:jc w:val="left"/>
              <w:rPr>
                <w:sz w:val="20"/>
                <w:szCs w:val="20"/>
              </w:rPr>
            </w:pPr>
            <w:r w:rsidRPr="00A63D04">
              <w:rPr>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jc w:val="center"/>
              <w:rPr>
                <w:sz w:val="20"/>
                <w:szCs w:val="20"/>
              </w:rPr>
            </w:pPr>
            <w:r w:rsidRPr="00A63D04">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6" w:firstLine="0"/>
              <w:jc w:val="center"/>
              <w:rPr>
                <w:sz w:val="20"/>
                <w:szCs w:val="20"/>
              </w:rPr>
            </w:pPr>
            <w:r w:rsidRPr="00A63D04">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bl>
    <w:p w:rsidR="00F65ED3" w:rsidRPr="00A63D04" w:rsidRDefault="00F65ED3" w:rsidP="00F65ED3">
      <w:pPr>
        <w:spacing w:after="115" w:line="259" w:lineRule="auto"/>
        <w:ind w:left="778" w:firstLine="0"/>
        <w:jc w:val="center"/>
        <w:rPr>
          <w:sz w:val="20"/>
          <w:szCs w:val="20"/>
        </w:rPr>
      </w:pPr>
      <w:r w:rsidRPr="00A63D04">
        <w:rPr>
          <w:sz w:val="20"/>
          <w:szCs w:val="20"/>
        </w:rPr>
        <w:t xml:space="preserve"> </w:t>
      </w:r>
    </w:p>
    <w:p w:rsidR="00F65ED3" w:rsidRPr="00A63D04" w:rsidRDefault="00F65ED3" w:rsidP="00F65ED3">
      <w:pPr>
        <w:tabs>
          <w:tab w:val="center" w:pos="1702"/>
          <w:tab w:val="center" w:pos="6381"/>
          <w:tab w:val="right" w:pos="13004"/>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TP=tiempo planeado </w:t>
      </w:r>
      <w:r w:rsidRPr="00A63D04">
        <w:rPr>
          <w:sz w:val="20"/>
          <w:szCs w:val="20"/>
        </w:rPr>
        <w:tab/>
        <w:t xml:space="preserve">TR=tiempo real </w:t>
      </w:r>
      <w:r w:rsidRPr="00A63D04">
        <w:rPr>
          <w:sz w:val="20"/>
          <w:szCs w:val="20"/>
        </w:rPr>
        <w:tab/>
        <w:t xml:space="preserve">SD=seguimiento departamental </w:t>
      </w:r>
    </w:p>
    <w:p w:rsidR="00F65ED3" w:rsidRPr="00A63D04" w:rsidRDefault="00F65ED3" w:rsidP="00F65ED3">
      <w:pPr>
        <w:tabs>
          <w:tab w:val="center" w:pos="1701"/>
          <w:tab w:val="center" w:pos="6378"/>
          <w:tab w:val="center" w:pos="11176"/>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ED=evaluación diagnóstica </w:t>
      </w:r>
      <w:r w:rsidRPr="00A63D04">
        <w:rPr>
          <w:sz w:val="20"/>
          <w:szCs w:val="20"/>
        </w:rPr>
        <w:tab/>
      </w:r>
      <w:proofErr w:type="spellStart"/>
      <w:r w:rsidRPr="00A63D04">
        <w:rPr>
          <w:sz w:val="20"/>
          <w:szCs w:val="20"/>
        </w:rPr>
        <w:t>EF</w:t>
      </w:r>
      <w:r w:rsidRPr="00A63D04">
        <w:rPr>
          <w:i/>
          <w:sz w:val="20"/>
          <w:szCs w:val="20"/>
        </w:rPr>
        <w:t>n</w:t>
      </w:r>
      <w:proofErr w:type="spellEnd"/>
      <w:r w:rsidRPr="00A63D04">
        <w:rPr>
          <w:sz w:val="20"/>
          <w:szCs w:val="20"/>
        </w:rPr>
        <w:t xml:space="preserve">=evaluación formativa (competencia específica n) </w:t>
      </w:r>
      <w:r w:rsidRPr="00A63D04">
        <w:rPr>
          <w:sz w:val="20"/>
          <w:szCs w:val="20"/>
        </w:rPr>
        <w:tab/>
        <w:t xml:space="preserve">ES=evaluación </w:t>
      </w:r>
      <w:proofErr w:type="spellStart"/>
      <w:r w:rsidRPr="00A63D04">
        <w:rPr>
          <w:sz w:val="20"/>
          <w:szCs w:val="20"/>
        </w:rPr>
        <w:t>sumativa</w:t>
      </w:r>
      <w:proofErr w:type="spellEnd"/>
      <w:r w:rsidRPr="00A63D04">
        <w:rPr>
          <w:sz w:val="20"/>
          <w:szCs w:val="20"/>
        </w:rPr>
        <w:t xml:space="preserve"> </w:t>
      </w:r>
    </w:p>
    <w:p w:rsidR="00F65ED3" w:rsidRPr="00A63D04" w:rsidRDefault="00F65ED3" w:rsidP="00F65ED3">
      <w:pPr>
        <w:spacing w:after="117" w:line="259" w:lineRule="auto"/>
        <w:ind w:left="708" w:firstLine="0"/>
        <w:jc w:val="left"/>
        <w:rPr>
          <w:sz w:val="20"/>
          <w:szCs w:val="20"/>
        </w:rPr>
      </w:pPr>
    </w:p>
    <w:p w:rsidR="00F65ED3" w:rsidRPr="00A63D04" w:rsidRDefault="00F65ED3">
      <w:pPr>
        <w:spacing w:after="160" w:line="259" w:lineRule="auto"/>
        <w:ind w:left="0" w:firstLine="0"/>
        <w:jc w:val="left"/>
        <w:rPr>
          <w:sz w:val="20"/>
          <w:szCs w:val="20"/>
        </w:rPr>
      </w:pPr>
    </w:p>
    <w:p w:rsidR="00F65ED3" w:rsidRPr="00A63D04"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A63D04">
        <w:rPr>
          <w:sz w:val="20"/>
          <w:szCs w:val="20"/>
        </w:rPr>
        <w:t>Competencia No.  3                                                                 Descripción:</w:t>
      </w:r>
    </w:p>
    <w:p w:rsidR="00F65ED3" w:rsidRPr="00A63D04" w:rsidRDefault="00F65ED3" w:rsidP="00F65ED3">
      <w:pPr>
        <w:spacing w:after="6" w:line="259" w:lineRule="auto"/>
        <w:ind w:left="2391"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p w:rsidR="00F65ED3" w:rsidRPr="00A63D04" w:rsidRDefault="00F65ED3" w:rsidP="00F65ED3">
      <w:pPr>
        <w:spacing w:after="0" w:line="259" w:lineRule="auto"/>
        <w:ind w:left="708" w:firstLine="0"/>
        <w:jc w:val="left"/>
        <w:rPr>
          <w:sz w:val="20"/>
          <w:szCs w:val="20"/>
        </w:rPr>
      </w:pPr>
      <w:r w:rsidRPr="00A63D04">
        <w:rPr>
          <w:noProof/>
          <w:sz w:val="20"/>
          <w:szCs w:val="20"/>
        </w:rPr>
        <mc:AlternateContent>
          <mc:Choice Requires="wps">
            <w:drawing>
              <wp:anchor distT="0" distB="0" distL="114300" distR="114300" simplePos="0" relativeHeight="251689984" behindDoc="0" locked="0" layoutInCell="1" allowOverlap="1" wp14:anchorId="0220460D" wp14:editId="2B2C2210">
                <wp:simplePos x="0" y="0"/>
                <wp:positionH relativeFrom="margin">
                  <wp:posOffset>4919980</wp:posOffset>
                </wp:positionH>
                <wp:positionV relativeFrom="paragraph">
                  <wp:posOffset>166370</wp:posOffset>
                </wp:positionV>
                <wp:extent cx="3267075" cy="0"/>
                <wp:effectExtent l="0" t="0" r="28575" b="19050"/>
                <wp:wrapNone/>
                <wp:docPr id="6" name="Conector recto 6"/>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C6A64CC" id="Conector recto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Eju8U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A63D04">
        <w:rPr>
          <w:noProof/>
          <w:sz w:val="20"/>
          <w:szCs w:val="20"/>
        </w:rPr>
        <mc:AlternateContent>
          <mc:Choice Requires="wps">
            <w:drawing>
              <wp:anchor distT="0" distB="0" distL="114300" distR="114300" simplePos="0" relativeHeight="251688960" behindDoc="0" locked="0" layoutInCell="1" allowOverlap="1" wp14:anchorId="57238246" wp14:editId="0849ACB2">
                <wp:simplePos x="0" y="0"/>
                <wp:positionH relativeFrom="column">
                  <wp:posOffset>1142365</wp:posOffset>
                </wp:positionH>
                <wp:positionV relativeFrom="paragraph">
                  <wp:posOffset>166370</wp:posOffset>
                </wp:positionV>
                <wp:extent cx="2447925" cy="0"/>
                <wp:effectExtent l="0" t="0" r="28575" b="19050"/>
                <wp:wrapNone/>
                <wp:docPr id="7" name="Conector recto 7"/>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D5653E2" id="Conector recto 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0JW1t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A63D04"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A63D04"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aprendizaje </w:t>
            </w:r>
          </w:p>
          <w:p w:rsidR="00F65ED3" w:rsidRPr="00A63D04" w:rsidRDefault="00F65ED3" w:rsidP="00F65ED3">
            <w:pPr>
              <w:spacing w:after="0" w:line="259" w:lineRule="auto"/>
              <w:ind w:left="0" w:firstLine="0"/>
              <w:jc w:val="center"/>
              <w:rPr>
                <w:sz w:val="20"/>
                <w:szCs w:val="20"/>
              </w:rPr>
            </w:pPr>
            <w:r w:rsidRPr="00A63D04">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enseñanza </w:t>
            </w:r>
          </w:p>
          <w:p w:rsidR="00F65ED3" w:rsidRPr="00A63D04" w:rsidRDefault="00F65ED3" w:rsidP="00F65ED3">
            <w:pPr>
              <w:spacing w:after="0" w:line="259" w:lineRule="auto"/>
              <w:ind w:left="0" w:firstLine="0"/>
              <w:jc w:val="center"/>
              <w:rPr>
                <w:sz w:val="20"/>
                <w:szCs w:val="20"/>
              </w:rPr>
            </w:pPr>
            <w:r w:rsidRPr="00A63D04">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Horas teórico-prácticas </w:t>
            </w:r>
          </w:p>
        </w:tc>
      </w:tr>
      <w:tr w:rsidR="00F65ED3" w:rsidRPr="00A63D04"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953C4F" w:rsidRPr="00A63D04" w:rsidRDefault="00953C4F" w:rsidP="00953C4F">
            <w:pPr>
              <w:pStyle w:val="Default"/>
              <w:rPr>
                <w:sz w:val="20"/>
                <w:szCs w:val="20"/>
              </w:rPr>
            </w:pPr>
            <w:r w:rsidRPr="00A63D04">
              <w:rPr>
                <w:sz w:val="20"/>
                <w:szCs w:val="20"/>
              </w:rPr>
              <w:t xml:space="preserve">3.2 Requisitos generales </w:t>
            </w:r>
          </w:p>
          <w:p w:rsidR="00953C4F" w:rsidRPr="00A63D04" w:rsidRDefault="00953C4F" w:rsidP="00953C4F">
            <w:pPr>
              <w:pStyle w:val="Default"/>
              <w:rPr>
                <w:sz w:val="20"/>
                <w:szCs w:val="20"/>
              </w:rPr>
            </w:pPr>
            <w:r w:rsidRPr="00A63D04">
              <w:rPr>
                <w:sz w:val="20"/>
                <w:szCs w:val="20"/>
              </w:rPr>
              <w:t xml:space="preserve">3.3 Requisitos de la documentación </w:t>
            </w:r>
          </w:p>
          <w:p w:rsidR="00953C4F" w:rsidRPr="00A63D04" w:rsidRDefault="00953C4F" w:rsidP="00953C4F">
            <w:pPr>
              <w:pStyle w:val="Default"/>
              <w:rPr>
                <w:sz w:val="20"/>
                <w:szCs w:val="20"/>
              </w:rPr>
            </w:pPr>
            <w:r w:rsidRPr="00A63D04">
              <w:rPr>
                <w:sz w:val="20"/>
                <w:szCs w:val="20"/>
              </w:rPr>
              <w:t xml:space="preserve">3.3.1 Documentos </w:t>
            </w:r>
          </w:p>
          <w:p w:rsidR="00953C4F" w:rsidRPr="00A63D04" w:rsidRDefault="00953C4F" w:rsidP="00953C4F">
            <w:pPr>
              <w:pStyle w:val="Default"/>
              <w:rPr>
                <w:sz w:val="20"/>
                <w:szCs w:val="20"/>
              </w:rPr>
            </w:pPr>
            <w:r w:rsidRPr="00A63D04">
              <w:rPr>
                <w:sz w:val="20"/>
                <w:szCs w:val="20"/>
              </w:rPr>
              <w:t xml:space="preserve">3.3.2 Manual de calidad </w:t>
            </w:r>
          </w:p>
          <w:p w:rsidR="00953C4F" w:rsidRPr="00A63D04" w:rsidRDefault="00953C4F" w:rsidP="00953C4F">
            <w:pPr>
              <w:pStyle w:val="Default"/>
              <w:rPr>
                <w:sz w:val="20"/>
                <w:szCs w:val="20"/>
              </w:rPr>
            </w:pPr>
            <w:r w:rsidRPr="00A63D04">
              <w:rPr>
                <w:sz w:val="20"/>
                <w:szCs w:val="20"/>
              </w:rPr>
              <w:t xml:space="preserve">3.3.3. Control de documentos </w:t>
            </w:r>
          </w:p>
          <w:p w:rsidR="00953C4F" w:rsidRPr="00A63D04" w:rsidRDefault="00953C4F" w:rsidP="00953C4F">
            <w:pPr>
              <w:pStyle w:val="Default"/>
              <w:rPr>
                <w:sz w:val="20"/>
                <w:szCs w:val="20"/>
              </w:rPr>
            </w:pPr>
            <w:r w:rsidRPr="00A63D04">
              <w:rPr>
                <w:sz w:val="20"/>
                <w:szCs w:val="20"/>
              </w:rPr>
              <w:t xml:space="preserve">3.3.4 Control de registros </w:t>
            </w:r>
          </w:p>
          <w:p w:rsidR="00953C4F" w:rsidRPr="00A63D04" w:rsidRDefault="00953C4F" w:rsidP="00953C4F">
            <w:pPr>
              <w:pStyle w:val="Default"/>
              <w:rPr>
                <w:sz w:val="20"/>
                <w:szCs w:val="20"/>
              </w:rPr>
            </w:pPr>
            <w:r w:rsidRPr="00A63D04">
              <w:rPr>
                <w:sz w:val="20"/>
                <w:szCs w:val="20"/>
              </w:rPr>
              <w:t xml:space="preserve">3.4 Responsabilidad de la dirección </w:t>
            </w:r>
          </w:p>
          <w:p w:rsidR="00953C4F" w:rsidRPr="00A63D04" w:rsidRDefault="00953C4F" w:rsidP="00953C4F">
            <w:pPr>
              <w:pStyle w:val="Default"/>
              <w:rPr>
                <w:sz w:val="20"/>
                <w:szCs w:val="20"/>
              </w:rPr>
            </w:pPr>
            <w:r w:rsidRPr="00A63D04">
              <w:rPr>
                <w:sz w:val="20"/>
                <w:szCs w:val="20"/>
              </w:rPr>
              <w:t xml:space="preserve">3.4.1 Compromiso de la dirección </w:t>
            </w:r>
          </w:p>
          <w:p w:rsidR="00953C4F" w:rsidRPr="00A63D04" w:rsidRDefault="00953C4F" w:rsidP="00953C4F">
            <w:pPr>
              <w:pStyle w:val="Default"/>
              <w:rPr>
                <w:sz w:val="20"/>
                <w:szCs w:val="20"/>
              </w:rPr>
            </w:pPr>
            <w:r w:rsidRPr="00A63D04">
              <w:rPr>
                <w:sz w:val="20"/>
                <w:szCs w:val="20"/>
              </w:rPr>
              <w:t xml:space="preserve">3.4.2 Enfoque al cliente </w:t>
            </w:r>
          </w:p>
          <w:p w:rsidR="00953C4F" w:rsidRPr="00A63D04" w:rsidRDefault="00953C4F" w:rsidP="00953C4F">
            <w:pPr>
              <w:pStyle w:val="Default"/>
              <w:rPr>
                <w:sz w:val="20"/>
                <w:szCs w:val="20"/>
              </w:rPr>
            </w:pPr>
            <w:r w:rsidRPr="00A63D04">
              <w:rPr>
                <w:sz w:val="20"/>
                <w:szCs w:val="20"/>
              </w:rPr>
              <w:t xml:space="preserve">3.4.3 Política de la calidad </w:t>
            </w:r>
          </w:p>
          <w:p w:rsidR="00953C4F" w:rsidRPr="00A63D04" w:rsidRDefault="00953C4F" w:rsidP="00953C4F">
            <w:pPr>
              <w:pStyle w:val="Default"/>
              <w:rPr>
                <w:sz w:val="20"/>
                <w:szCs w:val="20"/>
              </w:rPr>
            </w:pPr>
            <w:r w:rsidRPr="00A63D04">
              <w:rPr>
                <w:sz w:val="20"/>
                <w:szCs w:val="20"/>
              </w:rPr>
              <w:t xml:space="preserve">3.5 planificación </w:t>
            </w:r>
          </w:p>
          <w:p w:rsidR="00953C4F" w:rsidRPr="00A63D04" w:rsidRDefault="00953C4F" w:rsidP="00953C4F">
            <w:pPr>
              <w:pStyle w:val="Default"/>
              <w:rPr>
                <w:sz w:val="20"/>
                <w:szCs w:val="20"/>
              </w:rPr>
            </w:pPr>
            <w:r w:rsidRPr="00A63D04">
              <w:rPr>
                <w:sz w:val="20"/>
                <w:szCs w:val="20"/>
              </w:rPr>
              <w:t xml:space="preserve">3.6. Responsabilidad, autoridad y comunicación </w:t>
            </w:r>
          </w:p>
          <w:p w:rsidR="00953C4F" w:rsidRPr="00A63D04" w:rsidRDefault="00953C4F" w:rsidP="00953C4F">
            <w:pPr>
              <w:pStyle w:val="Default"/>
              <w:rPr>
                <w:sz w:val="20"/>
                <w:szCs w:val="20"/>
              </w:rPr>
            </w:pPr>
            <w:r w:rsidRPr="00A63D04">
              <w:rPr>
                <w:sz w:val="20"/>
                <w:szCs w:val="20"/>
              </w:rPr>
              <w:t xml:space="preserve">3.6.1 Revisión </w:t>
            </w:r>
          </w:p>
          <w:p w:rsidR="00953C4F" w:rsidRPr="00A63D04" w:rsidRDefault="00953C4F" w:rsidP="00953C4F">
            <w:pPr>
              <w:pStyle w:val="Default"/>
              <w:rPr>
                <w:sz w:val="20"/>
                <w:szCs w:val="20"/>
              </w:rPr>
            </w:pPr>
            <w:r w:rsidRPr="00A63D04">
              <w:rPr>
                <w:sz w:val="20"/>
                <w:szCs w:val="20"/>
              </w:rPr>
              <w:t xml:space="preserve">3.7. Gestión de recursos </w:t>
            </w:r>
          </w:p>
          <w:p w:rsidR="00953C4F" w:rsidRPr="00A63D04" w:rsidRDefault="00953C4F" w:rsidP="00953C4F">
            <w:pPr>
              <w:pStyle w:val="Default"/>
              <w:rPr>
                <w:sz w:val="20"/>
                <w:szCs w:val="20"/>
              </w:rPr>
            </w:pPr>
            <w:r w:rsidRPr="00A63D04">
              <w:rPr>
                <w:sz w:val="20"/>
                <w:szCs w:val="20"/>
              </w:rPr>
              <w:t xml:space="preserve">3.7.1. Provisión de recursos </w:t>
            </w:r>
          </w:p>
          <w:p w:rsidR="00953C4F" w:rsidRPr="00A63D04" w:rsidRDefault="00953C4F" w:rsidP="00953C4F">
            <w:pPr>
              <w:pStyle w:val="Default"/>
              <w:rPr>
                <w:sz w:val="20"/>
                <w:szCs w:val="20"/>
              </w:rPr>
            </w:pPr>
            <w:r w:rsidRPr="00A63D04">
              <w:rPr>
                <w:sz w:val="20"/>
                <w:szCs w:val="20"/>
              </w:rPr>
              <w:t xml:space="preserve">3.7.2. Recursos Humanos </w:t>
            </w:r>
          </w:p>
          <w:p w:rsidR="00953C4F" w:rsidRPr="00A63D04" w:rsidRDefault="00953C4F" w:rsidP="00953C4F">
            <w:pPr>
              <w:pStyle w:val="Default"/>
              <w:rPr>
                <w:sz w:val="20"/>
                <w:szCs w:val="20"/>
              </w:rPr>
            </w:pPr>
            <w:r w:rsidRPr="00A63D04">
              <w:rPr>
                <w:sz w:val="20"/>
                <w:szCs w:val="20"/>
              </w:rPr>
              <w:t xml:space="preserve">3.7.3.Infraestructura </w:t>
            </w:r>
          </w:p>
          <w:p w:rsidR="00953C4F" w:rsidRPr="00A63D04" w:rsidRDefault="00953C4F" w:rsidP="00953C4F">
            <w:pPr>
              <w:pStyle w:val="Default"/>
              <w:rPr>
                <w:sz w:val="20"/>
                <w:szCs w:val="20"/>
              </w:rPr>
            </w:pPr>
            <w:r w:rsidRPr="00A63D04">
              <w:rPr>
                <w:sz w:val="20"/>
                <w:szCs w:val="20"/>
              </w:rPr>
              <w:t xml:space="preserve">3.7.4. Ambiente de trabajo </w:t>
            </w:r>
          </w:p>
          <w:p w:rsidR="00953C4F" w:rsidRPr="00A63D04" w:rsidRDefault="00953C4F" w:rsidP="00953C4F">
            <w:pPr>
              <w:pStyle w:val="Default"/>
              <w:rPr>
                <w:sz w:val="20"/>
                <w:szCs w:val="20"/>
              </w:rPr>
            </w:pPr>
            <w:r w:rsidRPr="00A63D04">
              <w:rPr>
                <w:sz w:val="20"/>
                <w:szCs w:val="20"/>
              </w:rPr>
              <w:t xml:space="preserve">3.8. Realización de producto </w:t>
            </w:r>
          </w:p>
          <w:p w:rsidR="00953C4F" w:rsidRPr="00A63D04" w:rsidRDefault="00953C4F" w:rsidP="00953C4F">
            <w:pPr>
              <w:pStyle w:val="Default"/>
              <w:rPr>
                <w:sz w:val="20"/>
                <w:szCs w:val="20"/>
              </w:rPr>
            </w:pPr>
            <w:r w:rsidRPr="00A63D04">
              <w:rPr>
                <w:sz w:val="20"/>
                <w:szCs w:val="20"/>
              </w:rPr>
              <w:t xml:space="preserve">3.8.1. Planificación </w:t>
            </w:r>
          </w:p>
          <w:p w:rsidR="00953C4F" w:rsidRPr="00A63D04" w:rsidRDefault="00953C4F" w:rsidP="00953C4F">
            <w:pPr>
              <w:pStyle w:val="Default"/>
              <w:rPr>
                <w:sz w:val="20"/>
                <w:szCs w:val="20"/>
              </w:rPr>
            </w:pPr>
            <w:r w:rsidRPr="00A63D04">
              <w:rPr>
                <w:sz w:val="20"/>
                <w:szCs w:val="20"/>
              </w:rPr>
              <w:t xml:space="preserve">3.8.2. Procesos </w:t>
            </w:r>
          </w:p>
          <w:p w:rsidR="00953C4F" w:rsidRPr="00A63D04" w:rsidRDefault="00953C4F" w:rsidP="00953C4F">
            <w:pPr>
              <w:pStyle w:val="Default"/>
              <w:rPr>
                <w:sz w:val="20"/>
                <w:szCs w:val="20"/>
              </w:rPr>
            </w:pPr>
            <w:r w:rsidRPr="00A63D04">
              <w:rPr>
                <w:sz w:val="20"/>
                <w:szCs w:val="20"/>
              </w:rPr>
              <w:t xml:space="preserve">3.8.3. Diseño y desarrollo </w:t>
            </w:r>
          </w:p>
          <w:p w:rsidR="00953C4F" w:rsidRPr="00A63D04" w:rsidRDefault="00953C4F" w:rsidP="00953C4F">
            <w:pPr>
              <w:pStyle w:val="Default"/>
              <w:rPr>
                <w:sz w:val="20"/>
                <w:szCs w:val="20"/>
              </w:rPr>
            </w:pPr>
            <w:r w:rsidRPr="00A63D04">
              <w:rPr>
                <w:sz w:val="20"/>
                <w:szCs w:val="20"/>
              </w:rPr>
              <w:t xml:space="preserve">3.8.4 Compras </w:t>
            </w:r>
          </w:p>
          <w:p w:rsidR="00953C4F" w:rsidRPr="00A63D04" w:rsidRDefault="00953C4F" w:rsidP="00953C4F">
            <w:pPr>
              <w:pStyle w:val="Default"/>
              <w:rPr>
                <w:sz w:val="20"/>
                <w:szCs w:val="20"/>
              </w:rPr>
            </w:pPr>
            <w:r w:rsidRPr="00A63D04">
              <w:rPr>
                <w:sz w:val="20"/>
                <w:szCs w:val="20"/>
              </w:rPr>
              <w:t xml:space="preserve">3.8.5. Producción y prestación del servicio </w:t>
            </w:r>
          </w:p>
          <w:p w:rsidR="00953C4F" w:rsidRPr="00A63D04" w:rsidRDefault="00953C4F" w:rsidP="00953C4F">
            <w:pPr>
              <w:pStyle w:val="Default"/>
              <w:rPr>
                <w:sz w:val="20"/>
                <w:szCs w:val="20"/>
              </w:rPr>
            </w:pPr>
            <w:r w:rsidRPr="00A63D04">
              <w:rPr>
                <w:sz w:val="20"/>
                <w:szCs w:val="20"/>
              </w:rPr>
              <w:t xml:space="preserve">3.8.5.1 Control de producción </w:t>
            </w:r>
          </w:p>
          <w:p w:rsidR="00953C4F" w:rsidRPr="00A63D04" w:rsidRDefault="00953C4F" w:rsidP="00953C4F">
            <w:pPr>
              <w:pStyle w:val="Default"/>
              <w:rPr>
                <w:sz w:val="20"/>
                <w:szCs w:val="20"/>
              </w:rPr>
            </w:pPr>
            <w:r w:rsidRPr="00A63D04">
              <w:rPr>
                <w:sz w:val="20"/>
                <w:szCs w:val="20"/>
              </w:rPr>
              <w:t xml:space="preserve">3.8.5.2 Validación de los procesos </w:t>
            </w:r>
          </w:p>
          <w:p w:rsidR="00953C4F" w:rsidRPr="00A63D04" w:rsidRDefault="00953C4F" w:rsidP="00953C4F">
            <w:pPr>
              <w:pStyle w:val="Default"/>
              <w:rPr>
                <w:sz w:val="20"/>
                <w:szCs w:val="20"/>
              </w:rPr>
            </w:pPr>
            <w:r w:rsidRPr="00A63D04">
              <w:rPr>
                <w:sz w:val="20"/>
                <w:szCs w:val="20"/>
              </w:rPr>
              <w:t xml:space="preserve">3.8.5.3 Identificación y trazabilidad </w:t>
            </w:r>
          </w:p>
          <w:p w:rsidR="00953C4F" w:rsidRPr="00A63D04" w:rsidRDefault="00953C4F" w:rsidP="00953C4F">
            <w:pPr>
              <w:pStyle w:val="Default"/>
              <w:rPr>
                <w:sz w:val="20"/>
                <w:szCs w:val="20"/>
              </w:rPr>
            </w:pPr>
            <w:r w:rsidRPr="00A63D04">
              <w:rPr>
                <w:sz w:val="20"/>
                <w:szCs w:val="20"/>
              </w:rPr>
              <w:t xml:space="preserve">3.8.5.4 Propiedad del producto </w:t>
            </w:r>
          </w:p>
          <w:p w:rsidR="00953C4F" w:rsidRPr="00A63D04" w:rsidRDefault="00953C4F" w:rsidP="00953C4F">
            <w:pPr>
              <w:pStyle w:val="Default"/>
              <w:rPr>
                <w:sz w:val="20"/>
                <w:szCs w:val="20"/>
              </w:rPr>
            </w:pPr>
            <w:r w:rsidRPr="00A63D04">
              <w:rPr>
                <w:sz w:val="20"/>
                <w:szCs w:val="20"/>
              </w:rPr>
              <w:t xml:space="preserve">3.8.5.5. Preservación de los productos </w:t>
            </w:r>
          </w:p>
          <w:p w:rsidR="00953C4F" w:rsidRPr="00A63D04" w:rsidRDefault="00953C4F" w:rsidP="00953C4F">
            <w:pPr>
              <w:pStyle w:val="Default"/>
              <w:rPr>
                <w:sz w:val="20"/>
                <w:szCs w:val="20"/>
              </w:rPr>
            </w:pPr>
            <w:r w:rsidRPr="00A63D04">
              <w:rPr>
                <w:sz w:val="20"/>
                <w:szCs w:val="20"/>
              </w:rPr>
              <w:t xml:space="preserve">3.8.5.6. Control de dispositivos de seguimiento y medición </w:t>
            </w:r>
          </w:p>
          <w:p w:rsidR="00953C4F" w:rsidRPr="00A63D04" w:rsidRDefault="00953C4F" w:rsidP="00953C4F">
            <w:pPr>
              <w:pStyle w:val="Default"/>
              <w:rPr>
                <w:sz w:val="20"/>
                <w:szCs w:val="20"/>
              </w:rPr>
            </w:pPr>
            <w:r w:rsidRPr="00A63D04">
              <w:rPr>
                <w:sz w:val="20"/>
                <w:szCs w:val="20"/>
              </w:rPr>
              <w:t xml:space="preserve">3.9. Medición, análisis y mejora </w:t>
            </w:r>
          </w:p>
          <w:p w:rsidR="00953C4F" w:rsidRPr="00A63D04" w:rsidRDefault="00953C4F" w:rsidP="00953C4F">
            <w:pPr>
              <w:pStyle w:val="Default"/>
              <w:rPr>
                <w:sz w:val="20"/>
                <w:szCs w:val="20"/>
              </w:rPr>
            </w:pPr>
            <w:r w:rsidRPr="00A63D04">
              <w:rPr>
                <w:sz w:val="20"/>
                <w:szCs w:val="20"/>
              </w:rPr>
              <w:lastRenderedPageBreak/>
              <w:t xml:space="preserve">3.10. Control de productos no conformes </w:t>
            </w:r>
          </w:p>
          <w:p w:rsidR="00953C4F" w:rsidRPr="00A63D04" w:rsidRDefault="00953C4F" w:rsidP="00953C4F">
            <w:pPr>
              <w:pStyle w:val="Default"/>
              <w:rPr>
                <w:sz w:val="20"/>
                <w:szCs w:val="20"/>
              </w:rPr>
            </w:pPr>
            <w:r w:rsidRPr="00A63D04">
              <w:rPr>
                <w:sz w:val="20"/>
                <w:szCs w:val="20"/>
              </w:rPr>
              <w:t xml:space="preserve">3.11. Análisis de los datos </w:t>
            </w:r>
          </w:p>
          <w:p w:rsidR="00F65ED3" w:rsidRPr="00A63D04" w:rsidRDefault="00953C4F" w:rsidP="00953C4F">
            <w:pPr>
              <w:autoSpaceDE w:val="0"/>
              <w:autoSpaceDN w:val="0"/>
              <w:adjustRightInd w:val="0"/>
              <w:spacing w:after="0" w:line="240" w:lineRule="auto"/>
              <w:ind w:left="0" w:firstLine="0"/>
              <w:jc w:val="left"/>
              <w:rPr>
                <w:sz w:val="20"/>
                <w:szCs w:val="20"/>
              </w:rPr>
            </w:pPr>
            <w:r w:rsidRPr="00A63D04">
              <w:rPr>
                <w:sz w:val="20"/>
                <w:szCs w:val="20"/>
              </w:rPr>
              <w:t xml:space="preserve">3.12. Mejora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6" w:firstLine="0"/>
              <w:rPr>
                <w:sz w:val="20"/>
                <w:szCs w:val="20"/>
              </w:rPr>
            </w:pPr>
            <w:r w:rsidRPr="00A63D04">
              <w:rPr>
                <w:sz w:val="20"/>
                <w:szCs w:val="20"/>
              </w:rPr>
              <w:lastRenderedPageBreak/>
              <w:t xml:space="preserve">El estudiante </w:t>
            </w:r>
            <w:proofErr w:type="spellStart"/>
            <w:r w:rsidRPr="00A63D04">
              <w:rPr>
                <w:sz w:val="20"/>
                <w:szCs w:val="20"/>
              </w:rPr>
              <w:t>respolvera</w:t>
            </w:r>
            <w:proofErr w:type="spellEnd"/>
            <w:r w:rsidRPr="00A63D04">
              <w:rPr>
                <w:sz w:val="20"/>
                <w:szCs w:val="20"/>
              </w:rPr>
              <w:t xml:space="preserve"> los problemas pertinentes a la unidad y explicara en que consiste la transmisibilidad de fuerzas</w:t>
            </w:r>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rPr>
                <w:sz w:val="20"/>
                <w:szCs w:val="20"/>
              </w:rPr>
            </w:pPr>
            <w:r w:rsidRPr="00A63D04">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40" w:lineRule="auto"/>
              <w:ind w:left="0" w:firstLine="0"/>
              <w:jc w:val="left"/>
              <w:rPr>
                <w:rFonts w:eastAsia="Times New Roman"/>
                <w:color w:val="auto"/>
                <w:sz w:val="20"/>
                <w:szCs w:val="20"/>
              </w:rPr>
            </w:pPr>
            <w:r w:rsidRPr="00A63D04">
              <w:rPr>
                <w:rFonts w:eastAsia="Times New Roman"/>
                <w:color w:val="auto"/>
                <w:sz w:val="20"/>
                <w:szCs w:val="20"/>
              </w:rPr>
              <w:t xml:space="preserve">Capacidad de análisis y </w:t>
            </w:r>
            <w:proofErr w:type="spellStart"/>
            <w:r w:rsidRPr="00A63D04">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1" w:firstLine="0"/>
              <w:jc w:val="center"/>
              <w:rPr>
                <w:sz w:val="20"/>
                <w:szCs w:val="20"/>
              </w:rPr>
            </w:pPr>
            <w:r w:rsidRPr="00A63D04">
              <w:rPr>
                <w:sz w:val="20"/>
                <w:szCs w:val="20"/>
              </w:rPr>
              <w:t>3-2-5</w:t>
            </w:r>
          </w:p>
        </w:tc>
      </w:tr>
    </w:tbl>
    <w:p w:rsidR="00F65ED3" w:rsidRPr="00A63D04" w:rsidRDefault="00F65ED3" w:rsidP="00F65ED3">
      <w:pPr>
        <w:spacing w:after="0" w:line="259" w:lineRule="auto"/>
        <w:ind w:left="708"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A63D04"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Valor del indicador </w:t>
            </w:r>
          </w:p>
        </w:tc>
      </w:tr>
      <w:tr w:rsidR="00F65ED3" w:rsidRPr="00A63D04"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A63D04" w:rsidRDefault="00F65ED3" w:rsidP="00953C4F">
            <w:pPr>
              <w:pStyle w:val="Prrafodelista"/>
              <w:spacing w:after="115" w:line="259" w:lineRule="auto"/>
              <w:ind w:left="186"/>
              <w:rPr>
                <w:rFonts w:ascii="Arial" w:hAnsi="Arial" w:cs="Arial"/>
                <w:sz w:val="20"/>
                <w:szCs w:val="20"/>
              </w:rPr>
            </w:pPr>
            <w:r w:rsidRPr="00A63D04">
              <w:rPr>
                <w:rFonts w:ascii="Arial" w:hAnsi="Arial" w:cs="Arial"/>
                <w:sz w:val="20"/>
                <w:szCs w:val="20"/>
              </w:rPr>
              <w:t xml:space="preserve">A.- Identifica </w:t>
            </w:r>
            <w:r w:rsidR="00953C4F" w:rsidRPr="00A63D04">
              <w:rPr>
                <w:rFonts w:ascii="Arial" w:hAnsi="Arial" w:cs="Arial"/>
                <w:sz w:val="20"/>
                <w:szCs w:val="20"/>
              </w:rPr>
              <w:t xml:space="preserve">Sistemas de </w:t>
            </w:r>
            <w:proofErr w:type="spellStart"/>
            <w:r w:rsidR="00953C4F" w:rsidRPr="00A63D04">
              <w:rPr>
                <w:rFonts w:ascii="Arial" w:hAnsi="Arial" w:cs="Arial"/>
                <w:sz w:val="20"/>
                <w:szCs w:val="20"/>
              </w:rPr>
              <w:t>Gestion</w:t>
            </w:r>
            <w:proofErr w:type="spellEnd"/>
            <w:r w:rsidR="00953C4F" w:rsidRPr="00A63D04">
              <w:rPr>
                <w:rFonts w:ascii="Arial" w:hAnsi="Arial" w:cs="Arial"/>
                <w:sz w:val="20"/>
                <w:szCs w:val="20"/>
              </w:rPr>
              <w:t xml:space="preserve"> de Calidad</w:t>
            </w:r>
          </w:p>
        </w:tc>
        <w:tc>
          <w:tcPr>
            <w:tcW w:w="5113" w:type="dxa"/>
            <w:tcBorders>
              <w:top w:val="single" w:sz="12"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15%</w:t>
            </w:r>
          </w:p>
        </w:tc>
      </w:tr>
      <w:tr w:rsidR="00F65ED3" w:rsidRPr="00A63D04"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F65ED3" w:rsidP="00953C4F">
            <w:pPr>
              <w:pStyle w:val="Prrafodelista"/>
              <w:spacing w:after="148" w:line="259" w:lineRule="auto"/>
              <w:ind w:left="186"/>
              <w:rPr>
                <w:rFonts w:ascii="Arial" w:hAnsi="Arial" w:cs="Arial"/>
                <w:sz w:val="20"/>
                <w:szCs w:val="20"/>
              </w:rPr>
            </w:pPr>
            <w:r w:rsidRPr="00A63D04">
              <w:rPr>
                <w:rFonts w:ascii="Arial" w:hAnsi="Arial" w:cs="Arial"/>
                <w:sz w:val="20"/>
                <w:szCs w:val="20"/>
              </w:rPr>
              <w:t xml:space="preserve">B.- Comprende la diferencia ente </w:t>
            </w:r>
            <w:r w:rsidR="00953C4F" w:rsidRPr="00A63D04">
              <w:rPr>
                <w:rFonts w:ascii="Arial" w:hAnsi="Arial" w:cs="Arial"/>
                <w:sz w:val="20"/>
                <w:szCs w:val="20"/>
              </w:rPr>
              <w:t>diferentes sistemas</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15%</w:t>
            </w:r>
          </w:p>
        </w:tc>
      </w:tr>
      <w:tr w:rsidR="00F65ED3" w:rsidRPr="00A63D04"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953C4F" w:rsidP="00F65ED3">
            <w:pPr>
              <w:pStyle w:val="Prrafodelista"/>
              <w:spacing w:after="118" w:line="259" w:lineRule="auto"/>
              <w:ind w:left="186"/>
              <w:rPr>
                <w:rFonts w:ascii="Arial" w:hAnsi="Arial" w:cs="Arial"/>
                <w:sz w:val="20"/>
                <w:szCs w:val="20"/>
              </w:rPr>
            </w:pPr>
            <w:r w:rsidRPr="00A63D04">
              <w:rPr>
                <w:rFonts w:ascii="Arial" w:hAnsi="Arial" w:cs="Arial"/>
                <w:sz w:val="20"/>
                <w:szCs w:val="20"/>
              </w:rPr>
              <w:t>C.- Elige diferentes sistemas según la operación de la empresa</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70%</w:t>
            </w:r>
          </w:p>
        </w:tc>
      </w:tr>
    </w:tbl>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p w:rsidR="00F65ED3" w:rsidRPr="00A63D04" w:rsidRDefault="00F65ED3" w:rsidP="00F65ED3">
      <w:pPr>
        <w:spacing w:line="259" w:lineRule="auto"/>
        <w:rPr>
          <w:sz w:val="20"/>
          <w:szCs w:val="20"/>
        </w:rPr>
      </w:pPr>
      <w:r w:rsidRPr="00A63D04">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1" w:firstLine="0"/>
              <w:jc w:val="center"/>
              <w:rPr>
                <w:sz w:val="20"/>
                <w:szCs w:val="20"/>
              </w:rPr>
            </w:pPr>
            <w:r w:rsidRPr="00A63D04">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4" w:firstLine="0"/>
              <w:jc w:val="center"/>
              <w:rPr>
                <w:sz w:val="20"/>
                <w:szCs w:val="20"/>
              </w:rPr>
            </w:pPr>
            <w:r w:rsidRPr="00A63D04">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0" w:firstLine="0"/>
              <w:jc w:val="center"/>
              <w:rPr>
                <w:sz w:val="20"/>
                <w:szCs w:val="20"/>
              </w:rPr>
            </w:pPr>
            <w:r w:rsidRPr="00A63D04">
              <w:rPr>
                <w:sz w:val="20"/>
                <w:szCs w:val="20"/>
              </w:rPr>
              <w:t xml:space="preserve">Valoración numérica </w:t>
            </w:r>
          </w:p>
        </w:tc>
      </w:tr>
      <w:tr w:rsidR="00F65ED3" w:rsidRPr="00A63D04"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Cumple en su totalidad con </w:t>
            </w:r>
            <w:proofErr w:type="gramStart"/>
            <w:r w:rsidRPr="00A63D04">
              <w:rPr>
                <w:sz w:val="20"/>
                <w:szCs w:val="20"/>
              </w:rPr>
              <w:t>los</w:t>
            </w:r>
            <w:proofErr w:type="gramEnd"/>
            <w:r w:rsidRPr="00A63D04">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95-100</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85-94</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75-84</w:t>
            </w:r>
          </w:p>
        </w:tc>
      </w:tr>
      <w:tr w:rsidR="00F65ED3" w:rsidRPr="00A63D04"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70-74</w:t>
            </w:r>
          </w:p>
        </w:tc>
      </w:tr>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8" w:firstLine="0"/>
              <w:jc w:val="center"/>
              <w:rPr>
                <w:sz w:val="20"/>
                <w:szCs w:val="20"/>
              </w:rPr>
            </w:pPr>
            <w:r w:rsidRPr="00A63D04">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NA (No Alcanzada)</w:t>
            </w:r>
          </w:p>
        </w:tc>
      </w:tr>
    </w:tbl>
    <w:p w:rsidR="00F65ED3" w:rsidRPr="00A63D04" w:rsidRDefault="00F65ED3" w:rsidP="00F65ED3">
      <w:pPr>
        <w:spacing w:after="115" w:line="259" w:lineRule="auto"/>
        <w:ind w:left="708" w:firstLine="0"/>
        <w:jc w:val="left"/>
        <w:rPr>
          <w:sz w:val="20"/>
          <w:szCs w:val="20"/>
        </w:rPr>
      </w:pPr>
      <w:r w:rsidRPr="00A63D04">
        <w:rPr>
          <w:sz w:val="20"/>
          <w:szCs w:val="20"/>
        </w:rPr>
        <w:t xml:space="preserve"> </w:t>
      </w:r>
    </w:p>
    <w:p w:rsidR="00F65ED3" w:rsidRPr="00A63D04" w:rsidRDefault="00F65ED3" w:rsidP="00F65ED3">
      <w:pPr>
        <w:spacing w:line="259" w:lineRule="auto"/>
        <w:rPr>
          <w:sz w:val="20"/>
          <w:szCs w:val="20"/>
        </w:rPr>
      </w:pPr>
      <w:r w:rsidRPr="00A63D04">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A63D04" w:rsidTr="00F65ED3">
        <w:trPr>
          <w:trHeight w:val="645"/>
        </w:trPr>
        <w:tc>
          <w:tcPr>
            <w:tcW w:w="411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Evidencia de aprendizaje</w:t>
            </w:r>
          </w:p>
        </w:tc>
        <w:tc>
          <w:tcPr>
            <w:tcW w:w="85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w:t>
            </w:r>
          </w:p>
        </w:tc>
        <w:tc>
          <w:tcPr>
            <w:tcW w:w="4252" w:type="dxa"/>
            <w:gridSpan w:val="6"/>
            <w:vAlign w:val="center"/>
          </w:tcPr>
          <w:p w:rsidR="00F65ED3" w:rsidRPr="00A63D04" w:rsidRDefault="00F65ED3" w:rsidP="00F65ED3">
            <w:pPr>
              <w:spacing w:line="259" w:lineRule="auto"/>
              <w:ind w:left="0" w:firstLine="0"/>
              <w:jc w:val="center"/>
              <w:rPr>
                <w:sz w:val="20"/>
                <w:szCs w:val="20"/>
              </w:rPr>
            </w:pPr>
            <w:r w:rsidRPr="00A63D04">
              <w:rPr>
                <w:sz w:val="20"/>
                <w:szCs w:val="20"/>
              </w:rPr>
              <w:t>Indicador de alcance</w:t>
            </w:r>
          </w:p>
        </w:tc>
        <w:tc>
          <w:tcPr>
            <w:tcW w:w="4060"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Evaluación formativa de la competencia</w:t>
            </w:r>
          </w:p>
        </w:tc>
      </w:tr>
      <w:tr w:rsidR="00F65ED3" w:rsidRPr="00A63D04" w:rsidTr="00F65ED3">
        <w:trPr>
          <w:trHeight w:val="322"/>
        </w:trPr>
        <w:tc>
          <w:tcPr>
            <w:tcW w:w="4111" w:type="dxa"/>
            <w:vMerge/>
          </w:tcPr>
          <w:p w:rsidR="00F65ED3" w:rsidRPr="00A63D04" w:rsidRDefault="00F65ED3" w:rsidP="00F65ED3">
            <w:pPr>
              <w:spacing w:line="259" w:lineRule="auto"/>
              <w:ind w:left="0" w:firstLine="0"/>
              <w:rPr>
                <w:sz w:val="20"/>
                <w:szCs w:val="20"/>
              </w:rPr>
            </w:pPr>
          </w:p>
        </w:tc>
        <w:tc>
          <w:tcPr>
            <w:tcW w:w="851" w:type="dxa"/>
            <w:vMerge/>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A</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B</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C</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D</w:t>
            </w: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E</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F</w:t>
            </w:r>
          </w:p>
        </w:tc>
        <w:tc>
          <w:tcPr>
            <w:tcW w:w="4060" w:type="dxa"/>
            <w:vMerge/>
          </w:tcPr>
          <w:p w:rsidR="00F65ED3" w:rsidRPr="00A63D04" w:rsidRDefault="00F65ED3" w:rsidP="00F65ED3">
            <w:pPr>
              <w:spacing w:line="259" w:lineRule="auto"/>
              <w:ind w:left="0" w:firstLine="0"/>
              <w:rPr>
                <w:sz w:val="20"/>
                <w:szCs w:val="20"/>
              </w:rPr>
            </w:pPr>
          </w:p>
        </w:tc>
      </w:tr>
      <w:tr w:rsidR="00F65ED3" w:rsidRPr="00A63D04" w:rsidTr="00F65ED3">
        <w:trPr>
          <w:trHeight w:val="306"/>
        </w:trPr>
        <w:tc>
          <w:tcPr>
            <w:tcW w:w="4111" w:type="dxa"/>
          </w:tcPr>
          <w:p w:rsidR="00F65ED3" w:rsidRPr="00A63D04" w:rsidRDefault="00953C4F" w:rsidP="00F65ED3">
            <w:pPr>
              <w:spacing w:line="259" w:lineRule="auto"/>
              <w:ind w:left="0" w:firstLine="0"/>
              <w:rPr>
                <w:sz w:val="20"/>
                <w:szCs w:val="20"/>
              </w:rPr>
            </w:pPr>
            <w:proofErr w:type="spellStart"/>
            <w:r w:rsidRPr="00A63D04">
              <w:rPr>
                <w:sz w:val="20"/>
                <w:szCs w:val="20"/>
              </w:rPr>
              <w:t>Documentacion</w:t>
            </w:r>
            <w:proofErr w:type="spellEnd"/>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contener el 100% de los problemas asignados resueltos  con claridad</w:t>
            </w:r>
          </w:p>
        </w:tc>
      </w:tr>
      <w:tr w:rsidR="00F65ED3" w:rsidRPr="00A63D04" w:rsidTr="00F65ED3">
        <w:trPr>
          <w:trHeight w:val="322"/>
        </w:trPr>
        <w:tc>
          <w:tcPr>
            <w:tcW w:w="4111" w:type="dxa"/>
          </w:tcPr>
          <w:p w:rsidR="00F65ED3" w:rsidRPr="00A63D04" w:rsidRDefault="00953C4F" w:rsidP="00F65ED3">
            <w:pPr>
              <w:spacing w:line="259" w:lineRule="auto"/>
              <w:ind w:left="0" w:firstLine="0"/>
              <w:rPr>
                <w:sz w:val="20"/>
                <w:szCs w:val="20"/>
              </w:rPr>
            </w:pPr>
            <w:r w:rsidRPr="00A63D04">
              <w:rPr>
                <w:sz w:val="20"/>
                <w:szCs w:val="20"/>
              </w:rPr>
              <w:t>Sustentar la elección</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resolver el 100% de los ejercicios efectuados en clase</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r w:rsidRPr="00A63D04">
              <w:rPr>
                <w:sz w:val="20"/>
                <w:szCs w:val="20"/>
              </w:rPr>
              <w:t>Examen de Unidad</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70%</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70%</w:t>
            </w: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tener los problemas resueltos en su totalidad</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r w:rsidRPr="00A63D04">
              <w:rPr>
                <w:sz w:val="20"/>
                <w:szCs w:val="20"/>
              </w:rPr>
              <w:t>Total</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bl>
    <w:p w:rsidR="00F65ED3" w:rsidRPr="00A63D04" w:rsidRDefault="00F65ED3" w:rsidP="00F65ED3">
      <w:pPr>
        <w:spacing w:line="259" w:lineRule="auto"/>
        <w:rPr>
          <w:sz w:val="20"/>
          <w:szCs w:val="20"/>
        </w:rPr>
      </w:pPr>
    </w:p>
    <w:p w:rsidR="00F65ED3" w:rsidRPr="00A63D04" w:rsidRDefault="00F65ED3" w:rsidP="00F65ED3">
      <w:pPr>
        <w:spacing w:after="117" w:line="259" w:lineRule="auto"/>
        <w:ind w:left="0" w:firstLine="0"/>
        <w:jc w:val="left"/>
        <w:rPr>
          <w:sz w:val="20"/>
          <w:szCs w:val="20"/>
        </w:rPr>
      </w:pPr>
      <w:r w:rsidRPr="00A63D04">
        <w:rPr>
          <w:sz w:val="20"/>
          <w:szCs w:val="20"/>
        </w:rPr>
        <w:t xml:space="preserve"> </w:t>
      </w:r>
    </w:p>
    <w:p w:rsidR="00F65ED3" w:rsidRPr="00A63D04" w:rsidRDefault="00F65ED3" w:rsidP="00F65ED3">
      <w:pPr>
        <w:numPr>
          <w:ilvl w:val="0"/>
          <w:numId w:val="13"/>
        </w:numPr>
        <w:spacing w:after="104" w:line="267" w:lineRule="auto"/>
        <w:ind w:hanging="360"/>
        <w:jc w:val="left"/>
        <w:rPr>
          <w:sz w:val="20"/>
          <w:szCs w:val="20"/>
        </w:rPr>
      </w:pPr>
      <w:r w:rsidRPr="00A63D04">
        <w:rPr>
          <w:b/>
          <w:sz w:val="20"/>
          <w:szCs w:val="20"/>
        </w:rPr>
        <w:t xml:space="preserve">Fuentes de información y apoyos didácticos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 xml:space="preserve">           Fuentes de información: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A63D04" w:rsidTr="00F65ED3">
        <w:tc>
          <w:tcPr>
            <w:tcW w:w="10203" w:type="dxa"/>
          </w:tcPr>
          <w:p w:rsidR="00F65ED3" w:rsidRPr="00A63D04" w:rsidRDefault="00953C4F" w:rsidP="00F65ED3">
            <w:pPr>
              <w:spacing w:after="117" w:line="259" w:lineRule="auto"/>
              <w:ind w:left="0" w:firstLine="0"/>
              <w:rPr>
                <w:sz w:val="20"/>
                <w:szCs w:val="20"/>
              </w:rPr>
            </w:pPr>
            <w:r w:rsidRPr="00A63D04">
              <w:rPr>
                <w:sz w:val="20"/>
                <w:szCs w:val="20"/>
              </w:rPr>
              <w:t xml:space="preserve">Internet </w:t>
            </w: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tc>
        <w:tc>
          <w:tcPr>
            <w:tcW w:w="2980" w:type="dxa"/>
          </w:tcPr>
          <w:p w:rsidR="00F65ED3" w:rsidRPr="00A63D04" w:rsidRDefault="00F65ED3" w:rsidP="00F65ED3">
            <w:pPr>
              <w:spacing w:after="117" w:line="259" w:lineRule="auto"/>
              <w:ind w:left="0" w:firstLine="0"/>
              <w:jc w:val="left"/>
              <w:rPr>
                <w:sz w:val="20"/>
                <w:szCs w:val="20"/>
              </w:rPr>
            </w:pPr>
            <w:r w:rsidRPr="00A63D04">
              <w:rPr>
                <w:sz w:val="20"/>
                <w:szCs w:val="20"/>
              </w:rPr>
              <w:t>Video proyector</w:t>
            </w:r>
          </w:p>
          <w:p w:rsidR="00F65ED3" w:rsidRPr="00A63D04" w:rsidRDefault="00F65ED3" w:rsidP="00F65ED3">
            <w:pPr>
              <w:spacing w:after="117" w:line="259" w:lineRule="auto"/>
              <w:ind w:left="0" w:firstLine="0"/>
              <w:jc w:val="left"/>
              <w:rPr>
                <w:sz w:val="20"/>
                <w:szCs w:val="20"/>
              </w:rPr>
            </w:pPr>
            <w:r w:rsidRPr="00A63D04">
              <w:rPr>
                <w:sz w:val="20"/>
                <w:szCs w:val="20"/>
              </w:rPr>
              <w:t>Laptop</w:t>
            </w:r>
          </w:p>
          <w:p w:rsidR="00F65ED3" w:rsidRPr="00A63D04" w:rsidRDefault="00F65ED3" w:rsidP="00F65ED3">
            <w:pPr>
              <w:spacing w:after="117" w:line="259" w:lineRule="auto"/>
              <w:ind w:left="0" w:firstLine="0"/>
              <w:jc w:val="left"/>
              <w:rPr>
                <w:sz w:val="20"/>
                <w:szCs w:val="20"/>
              </w:rPr>
            </w:pPr>
            <w:proofErr w:type="spellStart"/>
            <w:r w:rsidRPr="00A63D04">
              <w:rPr>
                <w:sz w:val="20"/>
                <w:szCs w:val="20"/>
              </w:rPr>
              <w:t>Pintarrón</w:t>
            </w:r>
            <w:proofErr w:type="spellEnd"/>
            <w:r w:rsidRPr="00A63D04">
              <w:rPr>
                <w:sz w:val="20"/>
                <w:szCs w:val="20"/>
              </w:rPr>
              <w:t xml:space="preserve"> y marcadores</w:t>
            </w:r>
          </w:p>
        </w:tc>
      </w:tr>
    </w:tbl>
    <w:p w:rsidR="00F65ED3" w:rsidRPr="00A63D04" w:rsidRDefault="00F65ED3" w:rsidP="00F65ED3">
      <w:pPr>
        <w:spacing w:after="117" w:line="259" w:lineRule="auto"/>
        <w:ind w:left="708" w:firstLine="0"/>
        <w:jc w:val="left"/>
        <w:rPr>
          <w:sz w:val="20"/>
          <w:szCs w:val="20"/>
        </w:rPr>
      </w:pPr>
      <w:r w:rsidRPr="00A63D04">
        <w:rPr>
          <w:sz w:val="20"/>
          <w:szCs w:val="20"/>
        </w:rPr>
        <w:t xml:space="preserve"> </w:t>
      </w:r>
    </w:p>
    <w:p w:rsidR="00F65ED3" w:rsidRPr="00A63D04" w:rsidRDefault="00F65ED3" w:rsidP="00F65ED3">
      <w:pPr>
        <w:numPr>
          <w:ilvl w:val="0"/>
          <w:numId w:val="13"/>
        </w:numPr>
        <w:spacing w:after="0" w:line="267" w:lineRule="auto"/>
        <w:ind w:hanging="360"/>
        <w:jc w:val="left"/>
        <w:rPr>
          <w:sz w:val="20"/>
          <w:szCs w:val="20"/>
        </w:rPr>
      </w:pPr>
      <w:r w:rsidRPr="00A63D04">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rPr>
                <w:sz w:val="20"/>
                <w:szCs w:val="20"/>
              </w:rPr>
            </w:pPr>
            <w:r w:rsidRPr="00A63D04">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1" w:firstLine="0"/>
              <w:jc w:val="center"/>
              <w:rPr>
                <w:sz w:val="20"/>
                <w:szCs w:val="20"/>
              </w:rPr>
            </w:pPr>
            <w:r w:rsidRPr="00A63D04">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17</w:t>
            </w:r>
          </w:p>
        </w:tc>
      </w:tr>
      <w:tr w:rsidR="00F65ED3" w:rsidRPr="00A63D04"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2" w:firstLine="0"/>
              <w:jc w:val="center"/>
              <w:rPr>
                <w:sz w:val="20"/>
                <w:szCs w:val="20"/>
              </w:rPr>
            </w:pPr>
            <w:r w:rsidRPr="00A63D04">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953C4F" w:rsidP="00F65ED3">
            <w:pPr>
              <w:spacing w:after="0" w:line="259" w:lineRule="auto"/>
              <w:ind w:left="2" w:firstLine="0"/>
              <w:jc w:val="left"/>
              <w:rPr>
                <w:sz w:val="20"/>
                <w:szCs w:val="20"/>
              </w:rPr>
            </w:pPr>
            <w:r w:rsidRPr="00A63D04">
              <w:rPr>
                <w:sz w:val="20"/>
                <w:szCs w:val="20"/>
              </w:rPr>
              <w:t>EF3</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jc w:val="center"/>
              <w:rPr>
                <w:sz w:val="20"/>
                <w:szCs w:val="20"/>
              </w:rPr>
            </w:pPr>
            <w:r w:rsidRPr="00A63D04">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6" w:firstLine="0"/>
              <w:jc w:val="center"/>
              <w:rPr>
                <w:sz w:val="20"/>
                <w:szCs w:val="20"/>
              </w:rPr>
            </w:pPr>
            <w:r w:rsidRPr="00A63D04">
              <w:rPr>
                <w:sz w:val="20"/>
                <w:szCs w:val="20"/>
              </w:rPr>
              <w:lastRenderedPageBreak/>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bl>
    <w:p w:rsidR="00F65ED3" w:rsidRPr="00A63D04" w:rsidRDefault="00F65ED3" w:rsidP="00F65ED3">
      <w:pPr>
        <w:spacing w:after="115" w:line="259" w:lineRule="auto"/>
        <w:ind w:left="778" w:firstLine="0"/>
        <w:jc w:val="center"/>
        <w:rPr>
          <w:sz w:val="20"/>
          <w:szCs w:val="20"/>
        </w:rPr>
      </w:pPr>
      <w:r w:rsidRPr="00A63D04">
        <w:rPr>
          <w:sz w:val="20"/>
          <w:szCs w:val="20"/>
        </w:rPr>
        <w:t xml:space="preserve"> </w:t>
      </w:r>
    </w:p>
    <w:p w:rsidR="00F65ED3" w:rsidRPr="00A63D04" w:rsidRDefault="00F65ED3" w:rsidP="00F65ED3">
      <w:pPr>
        <w:tabs>
          <w:tab w:val="center" w:pos="1702"/>
          <w:tab w:val="center" w:pos="6381"/>
          <w:tab w:val="right" w:pos="13004"/>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TP=tiempo planeado </w:t>
      </w:r>
      <w:r w:rsidRPr="00A63D04">
        <w:rPr>
          <w:sz w:val="20"/>
          <w:szCs w:val="20"/>
        </w:rPr>
        <w:tab/>
        <w:t xml:space="preserve">TR=tiempo real </w:t>
      </w:r>
      <w:r w:rsidRPr="00A63D04">
        <w:rPr>
          <w:sz w:val="20"/>
          <w:szCs w:val="20"/>
        </w:rPr>
        <w:tab/>
        <w:t xml:space="preserve">SD=seguimiento departamental </w:t>
      </w:r>
    </w:p>
    <w:p w:rsidR="00F65ED3" w:rsidRPr="00A63D04" w:rsidRDefault="00F65ED3" w:rsidP="00F65ED3">
      <w:pPr>
        <w:tabs>
          <w:tab w:val="center" w:pos="1701"/>
          <w:tab w:val="center" w:pos="6378"/>
          <w:tab w:val="center" w:pos="11176"/>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ED=evaluación diagnóstica </w:t>
      </w:r>
      <w:r w:rsidRPr="00A63D04">
        <w:rPr>
          <w:sz w:val="20"/>
          <w:szCs w:val="20"/>
        </w:rPr>
        <w:tab/>
      </w:r>
      <w:proofErr w:type="spellStart"/>
      <w:r w:rsidRPr="00A63D04">
        <w:rPr>
          <w:sz w:val="20"/>
          <w:szCs w:val="20"/>
        </w:rPr>
        <w:t>EF</w:t>
      </w:r>
      <w:r w:rsidRPr="00A63D04">
        <w:rPr>
          <w:i/>
          <w:sz w:val="20"/>
          <w:szCs w:val="20"/>
        </w:rPr>
        <w:t>n</w:t>
      </w:r>
      <w:proofErr w:type="spellEnd"/>
      <w:r w:rsidRPr="00A63D04">
        <w:rPr>
          <w:sz w:val="20"/>
          <w:szCs w:val="20"/>
        </w:rPr>
        <w:t xml:space="preserve">=evaluación formativa (competencia específica n) </w:t>
      </w:r>
      <w:r w:rsidRPr="00A63D04">
        <w:rPr>
          <w:sz w:val="20"/>
          <w:szCs w:val="20"/>
        </w:rPr>
        <w:tab/>
        <w:t xml:space="preserve">ES=evaluación </w:t>
      </w:r>
      <w:proofErr w:type="spellStart"/>
      <w:r w:rsidRPr="00A63D04">
        <w:rPr>
          <w:sz w:val="20"/>
          <w:szCs w:val="20"/>
        </w:rPr>
        <w:t>sumativa</w:t>
      </w:r>
      <w:proofErr w:type="spellEnd"/>
      <w:r w:rsidRPr="00A63D04">
        <w:rPr>
          <w:sz w:val="20"/>
          <w:szCs w:val="20"/>
        </w:rPr>
        <w:t xml:space="preserve"> </w:t>
      </w:r>
    </w:p>
    <w:p w:rsidR="00F65ED3" w:rsidRPr="00A63D04" w:rsidRDefault="00F65ED3" w:rsidP="00F65ED3">
      <w:pPr>
        <w:spacing w:after="117" w:line="259" w:lineRule="auto"/>
        <w:ind w:left="708" w:firstLine="0"/>
        <w:jc w:val="left"/>
        <w:rPr>
          <w:sz w:val="20"/>
          <w:szCs w:val="20"/>
        </w:rPr>
      </w:pPr>
    </w:p>
    <w:p w:rsidR="00F65ED3" w:rsidRPr="00A63D04" w:rsidRDefault="00F65ED3" w:rsidP="007508BB">
      <w:pPr>
        <w:spacing w:after="117" w:line="259" w:lineRule="auto"/>
        <w:ind w:left="708" w:firstLine="0"/>
        <w:jc w:val="left"/>
        <w:rPr>
          <w:sz w:val="20"/>
          <w:szCs w:val="20"/>
        </w:rPr>
      </w:pPr>
    </w:p>
    <w:p w:rsidR="00F65ED3" w:rsidRPr="00A63D04" w:rsidRDefault="00F65ED3" w:rsidP="00F65ED3">
      <w:pPr>
        <w:tabs>
          <w:tab w:val="center" w:pos="1338"/>
          <w:tab w:val="center" w:pos="3754"/>
          <w:tab w:val="center" w:pos="7027"/>
          <w:tab w:val="center" w:pos="10396"/>
        </w:tabs>
        <w:spacing w:after="10" w:line="250" w:lineRule="auto"/>
        <w:ind w:left="0" w:firstLine="0"/>
        <w:jc w:val="left"/>
        <w:rPr>
          <w:sz w:val="20"/>
          <w:szCs w:val="20"/>
        </w:rPr>
      </w:pPr>
      <w:r w:rsidRPr="00A63D04">
        <w:rPr>
          <w:sz w:val="20"/>
          <w:szCs w:val="20"/>
        </w:rPr>
        <w:t>Competencia No.  4                                                                 Descripción:</w:t>
      </w:r>
    </w:p>
    <w:p w:rsidR="00F65ED3" w:rsidRPr="00A63D04" w:rsidRDefault="00F65ED3" w:rsidP="00F65ED3">
      <w:pPr>
        <w:spacing w:after="6" w:line="259" w:lineRule="auto"/>
        <w:ind w:left="2391"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p w:rsidR="00F65ED3" w:rsidRPr="00A63D04" w:rsidRDefault="00F65ED3" w:rsidP="00F65ED3">
      <w:pPr>
        <w:spacing w:after="0" w:line="259" w:lineRule="auto"/>
        <w:ind w:left="708" w:firstLine="0"/>
        <w:jc w:val="left"/>
        <w:rPr>
          <w:sz w:val="20"/>
          <w:szCs w:val="20"/>
        </w:rPr>
      </w:pPr>
      <w:r w:rsidRPr="00A63D04">
        <w:rPr>
          <w:noProof/>
          <w:sz w:val="20"/>
          <w:szCs w:val="20"/>
        </w:rPr>
        <mc:AlternateContent>
          <mc:Choice Requires="wps">
            <w:drawing>
              <wp:anchor distT="0" distB="0" distL="114300" distR="114300" simplePos="0" relativeHeight="251693056" behindDoc="0" locked="0" layoutInCell="1" allowOverlap="1" wp14:anchorId="0D72E669" wp14:editId="0BFDF109">
                <wp:simplePos x="0" y="0"/>
                <wp:positionH relativeFrom="margin">
                  <wp:posOffset>4919980</wp:posOffset>
                </wp:positionH>
                <wp:positionV relativeFrom="paragraph">
                  <wp:posOffset>166370</wp:posOffset>
                </wp:positionV>
                <wp:extent cx="3267075" cy="0"/>
                <wp:effectExtent l="0" t="0" r="28575" b="19050"/>
                <wp:wrapNone/>
                <wp:docPr id="8" name="Conector recto 8"/>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81B47DC" id="Conector recto 8" o:spid="_x0000_s1026" style="position:absolute;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MpYqWL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A63D04">
        <w:rPr>
          <w:noProof/>
          <w:sz w:val="20"/>
          <w:szCs w:val="20"/>
        </w:rPr>
        <mc:AlternateContent>
          <mc:Choice Requires="wps">
            <w:drawing>
              <wp:anchor distT="0" distB="0" distL="114300" distR="114300" simplePos="0" relativeHeight="251692032" behindDoc="0" locked="0" layoutInCell="1" allowOverlap="1" wp14:anchorId="2814A429" wp14:editId="3AEA9415">
                <wp:simplePos x="0" y="0"/>
                <wp:positionH relativeFrom="column">
                  <wp:posOffset>1142365</wp:posOffset>
                </wp:positionH>
                <wp:positionV relativeFrom="paragraph">
                  <wp:posOffset>166370</wp:posOffset>
                </wp:positionV>
                <wp:extent cx="2447925" cy="0"/>
                <wp:effectExtent l="0" t="0" r="28575" b="19050"/>
                <wp:wrapNone/>
                <wp:docPr id="9" name="Conector recto 9"/>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EFC0EDA" id="Conector recto 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AnoUR6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F65ED3" w:rsidRPr="00A63D04" w:rsidRDefault="00F65ED3" w:rsidP="00F65ED3">
      <w:pPr>
        <w:spacing w:after="0" w:line="259" w:lineRule="auto"/>
        <w:ind w:left="708" w:firstLine="0"/>
        <w:jc w:val="left"/>
        <w:rPr>
          <w:sz w:val="20"/>
          <w:szCs w:val="20"/>
        </w:rPr>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F65ED3" w:rsidRPr="00A63D04" w:rsidTr="00F65ED3">
        <w:trPr>
          <w:trHeight w:val="838"/>
        </w:trPr>
        <w:tc>
          <w:tcPr>
            <w:tcW w:w="391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aprendizaje </w:t>
            </w:r>
          </w:p>
          <w:p w:rsidR="00F65ED3" w:rsidRPr="00A63D04" w:rsidRDefault="00F65ED3" w:rsidP="00F65ED3">
            <w:pPr>
              <w:spacing w:after="0" w:line="259" w:lineRule="auto"/>
              <w:ind w:left="0" w:firstLine="0"/>
              <w:jc w:val="center"/>
              <w:rPr>
                <w:sz w:val="20"/>
                <w:szCs w:val="20"/>
              </w:rPr>
            </w:pPr>
            <w:r w:rsidRPr="00A63D04">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Actividades de enseñanza </w:t>
            </w:r>
          </w:p>
          <w:p w:rsidR="00F65ED3" w:rsidRPr="00A63D04" w:rsidRDefault="00F65ED3" w:rsidP="00F65ED3">
            <w:pPr>
              <w:spacing w:after="0" w:line="259" w:lineRule="auto"/>
              <w:ind w:left="0" w:firstLine="0"/>
              <w:jc w:val="center"/>
              <w:rPr>
                <w:sz w:val="20"/>
                <w:szCs w:val="20"/>
              </w:rPr>
            </w:pPr>
            <w:r w:rsidRPr="00A63D04">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center"/>
              <w:rPr>
                <w:sz w:val="20"/>
                <w:szCs w:val="20"/>
              </w:rPr>
            </w:pPr>
            <w:r w:rsidRPr="00A63D04">
              <w:rPr>
                <w:sz w:val="20"/>
                <w:szCs w:val="20"/>
              </w:rPr>
              <w:t xml:space="preserve">Horas teórico-prácticas </w:t>
            </w:r>
          </w:p>
        </w:tc>
      </w:tr>
      <w:tr w:rsidR="00F65ED3" w:rsidRPr="00A63D04" w:rsidTr="00F65ED3">
        <w:trPr>
          <w:trHeight w:val="425"/>
        </w:trPr>
        <w:tc>
          <w:tcPr>
            <w:tcW w:w="3919" w:type="dxa"/>
            <w:tcBorders>
              <w:top w:val="single" w:sz="4" w:space="0" w:color="000000"/>
              <w:left w:val="single" w:sz="4" w:space="0" w:color="000000"/>
              <w:bottom w:val="single" w:sz="4" w:space="0" w:color="000000"/>
              <w:right w:val="single" w:sz="4" w:space="0" w:color="000000"/>
            </w:tcBorders>
          </w:tcPr>
          <w:p w:rsidR="00953C4F" w:rsidRPr="00A63D04" w:rsidRDefault="00953C4F" w:rsidP="00953C4F">
            <w:pPr>
              <w:pStyle w:val="Default"/>
              <w:jc w:val="both"/>
              <w:rPr>
                <w:sz w:val="20"/>
                <w:szCs w:val="20"/>
              </w:rPr>
            </w:pPr>
            <w:r w:rsidRPr="00A63D04">
              <w:rPr>
                <w:sz w:val="20"/>
                <w:szCs w:val="20"/>
              </w:rPr>
              <w:t xml:space="preserve">4.1 Antecedentes de un proceso de certificación de un sistema de calidad. </w:t>
            </w:r>
          </w:p>
          <w:p w:rsidR="00953C4F" w:rsidRPr="00A63D04" w:rsidRDefault="00953C4F" w:rsidP="00953C4F">
            <w:pPr>
              <w:pStyle w:val="Default"/>
              <w:jc w:val="both"/>
              <w:rPr>
                <w:sz w:val="20"/>
                <w:szCs w:val="20"/>
              </w:rPr>
            </w:pPr>
            <w:r w:rsidRPr="00A63D04">
              <w:rPr>
                <w:sz w:val="20"/>
                <w:szCs w:val="20"/>
              </w:rPr>
              <w:t xml:space="preserve">4.2 Tipos de Certificación </w:t>
            </w:r>
          </w:p>
          <w:p w:rsidR="00953C4F" w:rsidRPr="00A63D04" w:rsidRDefault="00953C4F" w:rsidP="00953C4F">
            <w:pPr>
              <w:pStyle w:val="Default"/>
              <w:jc w:val="both"/>
              <w:rPr>
                <w:sz w:val="20"/>
                <w:szCs w:val="20"/>
              </w:rPr>
            </w:pPr>
            <w:r w:rsidRPr="00A63D04">
              <w:rPr>
                <w:sz w:val="20"/>
                <w:szCs w:val="20"/>
              </w:rPr>
              <w:t xml:space="preserve">4.3 Relación de Normatividad con sistemas de calidad. </w:t>
            </w:r>
          </w:p>
          <w:p w:rsidR="00953C4F" w:rsidRPr="00A63D04" w:rsidRDefault="00953C4F" w:rsidP="00953C4F">
            <w:pPr>
              <w:pStyle w:val="Default"/>
              <w:jc w:val="both"/>
              <w:rPr>
                <w:color w:val="auto"/>
                <w:sz w:val="20"/>
                <w:szCs w:val="20"/>
              </w:rPr>
            </w:pPr>
            <w:r w:rsidRPr="00A63D04">
              <w:rPr>
                <w:sz w:val="20"/>
                <w:szCs w:val="20"/>
              </w:rPr>
              <w:t xml:space="preserve">4.4 Evaluación de la Conformidad y la D.G.N. </w:t>
            </w:r>
          </w:p>
          <w:p w:rsidR="00953C4F" w:rsidRPr="00A63D04" w:rsidRDefault="00953C4F" w:rsidP="00953C4F">
            <w:pPr>
              <w:pStyle w:val="Default"/>
              <w:jc w:val="both"/>
              <w:rPr>
                <w:sz w:val="20"/>
                <w:szCs w:val="20"/>
              </w:rPr>
            </w:pPr>
            <w:r w:rsidRPr="00A63D04">
              <w:rPr>
                <w:sz w:val="20"/>
                <w:szCs w:val="20"/>
              </w:rPr>
              <w:t xml:space="preserve">4.5 Organización para la certificación </w:t>
            </w:r>
          </w:p>
          <w:p w:rsidR="00953C4F" w:rsidRPr="00A63D04" w:rsidRDefault="00953C4F" w:rsidP="00953C4F">
            <w:pPr>
              <w:pStyle w:val="Default"/>
              <w:jc w:val="both"/>
              <w:rPr>
                <w:sz w:val="20"/>
                <w:szCs w:val="20"/>
              </w:rPr>
            </w:pPr>
            <w:r w:rsidRPr="00A63D04">
              <w:rPr>
                <w:sz w:val="20"/>
                <w:szCs w:val="20"/>
              </w:rPr>
              <w:t xml:space="preserve">4.6 Administración de la Certificación </w:t>
            </w:r>
          </w:p>
          <w:p w:rsidR="00953C4F" w:rsidRPr="00A63D04" w:rsidRDefault="00953C4F" w:rsidP="00953C4F">
            <w:pPr>
              <w:pStyle w:val="Default"/>
              <w:jc w:val="both"/>
              <w:rPr>
                <w:sz w:val="20"/>
                <w:szCs w:val="20"/>
              </w:rPr>
            </w:pPr>
            <w:r w:rsidRPr="00A63D04">
              <w:rPr>
                <w:sz w:val="20"/>
                <w:szCs w:val="20"/>
              </w:rPr>
              <w:t xml:space="preserve">4.7 Estructura administrativa y organizacional para la certificación. </w:t>
            </w:r>
          </w:p>
          <w:p w:rsidR="00953C4F" w:rsidRPr="00A63D04" w:rsidRDefault="00953C4F" w:rsidP="00953C4F">
            <w:pPr>
              <w:pStyle w:val="Default"/>
              <w:jc w:val="both"/>
              <w:rPr>
                <w:sz w:val="20"/>
                <w:szCs w:val="20"/>
              </w:rPr>
            </w:pPr>
            <w:r w:rsidRPr="00A63D04">
              <w:rPr>
                <w:sz w:val="20"/>
                <w:szCs w:val="20"/>
              </w:rPr>
              <w:t xml:space="preserve">4.7.1 Documentación del sistema de calidad </w:t>
            </w:r>
          </w:p>
          <w:p w:rsidR="00953C4F" w:rsidRPr="00A63D04" w:rsidRDefault="00953C4F" w:rsidP="00953C4F">
            <w:pPr>
              <w:pStyle w:val="Default"/>
              <w:jc w:val="both"/>
              <w:rPr>
                <w:sz w:val="20"/>
                <w:szCs w:val="20"/>
              </w:rPr>
            </w:pPr>
            <w:r w:rsidRPr="00A63D04">
              <w:rPr>
                <w:sz w:val="20"/>
                <w:szCs w:val="20"/>
              </w:rPr>
              <w:t xml:space="preserve">4.7.2 Manuales de procedimientos. </w:t>
            </w:r>
          </w:p>
          <w:p w:rsidR="00953C4F" w:rsidRPr="00A63D04" w:rsidRDefault="00953C4F" w:rsidP="00953C4F">
            <w:pPr>
              <w:pStyle w:val="Default"/>
              <w:jc w:val="both"/>
              <w:rPr>
                <w:sz w:val="20"/>
                <w:szCs w:val="20"/>
              </w:rPr>
            </w:pPr>
            <w:r w:rsidRPr="00A63D04">
              <w:rPr>
                <w:sz w:val="20"/>
                <w:szCs w:val="20"/>
              </w:rPr>
              <w:t xml:space="preserve">4.7.3 Aprobación y control de manuales. </w:t>
            </w:r>
          </w:p>
          <w:p w:rsidR="00953C4F" w:rsidRPr="00A63D04" w:rsidRDefault="00953C4F" w:rsidP="00953C4F">
            <w:pPr>
              <w:pStyle w:val="Default"/>
              <w:jc w:val="both"/>
              <w:rPr>
                <w:sz w:val="20"/>
                <w:szCs w:val="20"/>
              </w:rPr>
            </w:pPr>
            <w:r w:rsidRPr="00A63D04">
              <w:rPr>
                <w:sz w:val="20"/>
                <w:szCs w:val="20"/>
              </w:rPr>
              <w:t xml:space="preserve">4.8 Auditorias y evaluación del sistema de calidad </w:t>
            </w:r>
          </w:p>
          <w:p w:rsidR="00953C4F" w:rsidRPr="00A63D04" w:rsidRDefault="00953C4F" w:rsidP="00953C4F">
            <w:pPr>
              <w:pStyle w:val="Default"/>
              <w:jc w:val="both"/>
              <w:rPr>
                <w:sz w:val="20"/>
                <w:szCs w:val="20"/>
              </w:rPr>
            </w:pPr>
            <w:r w:rsidRPr="00A63D04">
              <w:rPr>
                <w:sz w:val="20"/>
                <w:szCs w:val="20"/>
              </w:rPr>
              <w:t xml:space="preserve">4.8.1 Clasificación y proceso de auditorias </w:t>
            </w:r>
          </w:p>
          <w:p w:rsidR="00953C4F" w:rsidRPr="00A63D04" w:rsidRDefault="00953C4F" w:rsidP="00953C4F">
            <w:pPr>
              <w:pStyle w:val="Default"/>
              <w:jc w:val="both"/>
              <w:rPr>
                <w:sz w:val="20"/>
                <w:szCs w:val="20"/>
              </w:rPr>
            </w:pPr>
            <w:r w:rsidRPr="00A63D04">
              <w:rPr>
                <w:sz w:val="20"/>
                <w:szCs w:val="20"/>
              </w:rPr>
              <w:t xml:space="preserve">4.8.2 Auditores del sistema de calidad </w:t>
            </w:r>
          </w:p>
          <w:p w:rsidR="00953C4F" w:rsidRPr="00A63D04" w:rsidRDefault="00953C4F" w:rsidP="00953C4F">
            <w:pPr>
              <w:pStyle w:val="Default"/>
              <w:jc w:val="both"/>
              <w:rPr>
                <w:sz w:val="20"/>
                <w:szCs w:val="20"/>
              </w:rPr>
            </w:pPr>
            <w:r w:rsidRPr="00A63D04">
              <w:rPr>
                <w:sz w:val="20"/>
                <w:szCs w:val="20"/>
              </w:rPr>
              <w:lastRenderedPageBreak/>
              <w:t xml:space="preserve">4.8.3Tipos de auditores y sus funciones. </w:t>
            </w:r>
          </w:p>
          <w:p w:rsidR="00F65ED3" w:rsidRPr="00A63D04" w:rsidRDefault="00953C4F" w:rsidP="00953C4F">
            <w:pPr>
              <w:spacing w:line="259" w:lineRule="auto"/>
              <w:ind w:left="0" w:right="62" w:firstLine="0"/>
              <w:rPr>
                <w:sz w:val="20"/>
                <w:szCs w:val="20"/>
              </w:rPr>
            </w:pPr>
            <w:r w:rsidRPr="00A63D04">
              <w:rPr>
                <w:sz w:val="20"/>
                <w:szCs w:val="20"/>
              </w:rPr>
              <w:t xml:space="preserve">4.8.4Requisitos para la selección de auditores. </w:t>
            </w:r>
          </w:p>
        </w:tc>
        <w:tc>
          <w:tcPr>
            <w:tcW w:w="2734" w:type="dxa"/>
            <w:tcBorders>
              <w:top w:val="single" w:sz="4" w:space="0" w:color="000000"/>
              <w:left w:val="single" w:sz="4" w:space="0" w:color="000000"/>
              <w:bottom w:val="single" w:sz="4" w:space="0" w:color="000000"/>
              <w:right w:val="single" w:sz="4" w:space="0" w:color="000000"/>
            </w:tcBorders>
          </w:tcPr>
          <w:p w:rsidR="00F65ED3" w:rsidRPr="00A63D04" w:rsidRDefault="007B0738" w:rsidP="00F65ED3">
            <w:pPr>
              <w:spacing w:after="0" w:line="259" w:lineRule="auto"/>
              <w:ind w:left="0" w:right="66" w:firstLine="0"/>
              <w:rPr>
                <w:sz w:val="20"/>
                <w:szCs w:val="20"/>
              </w:rPr>
            </w:pPr>
            <w:r w:rsidRPr="00A63D04">
              <w:rPr>
                <w:sz w:val="20"/>
                <w:szCs w:val="20"/>
              </w:rPr>
              <w:lastRenderedPageBreak/>
              <w:t xml:space="preserve">El estudiante planteara la normatividad a efectuar y justificara su </w:t>
            </w:r>
            <w:proofErr w:type="spellStart"/>
            <w:r w:rsidRPr="00A63D04">
              <w:rPr>
                <w:sz w:val="20"/>
                <w:szCs w:val="20"/>
              </w:rPr>
              <w:t>elecccion</w:t>
            </w:r>
            <w:proofErr w:type="spellEnd"/>
          </w:p>
        </w:tc>
        <w:tc>
          <w:tcPr>
            <w:tcW w:w="2409"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rPr>
                <w:sz w:val="20"/>
                <w:szCs w:val="20"/>
              </w:rPr>
            </w:pPr>
            <w:r w:rsidRPr="00A63D04">
              <w:rPr>
                <w:sz w:val="20"/>
                <w:szCs w:val="20"/>
              </w:rPr>
              <w:t>Exponer y resolver problemas de ejemplo para ayudar a comprender los métodos de solución de problemas de estática</w:t>
            </w:r>
          </w:p>
        </w:tc>
        <w:tc>
          <w:tcPr>
            <w:tcW w:w="213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40" w:lineRule="auto"/>
              <w:ind w:left="0" w:firstLine="0"/>
              <w:jc w:val="left"/>
              <w:rPr>
                <w:rFonts w:eastAsia="Times New Roman"/>
                <w:color w:val="auto"/>
                <w:sz w:val="20"/>
                <w:szCs w:val="20"/>
              </w:rPr>
            </w:pPr>
            <w:r w:rsidRPr="00A63D04">
              <w:rPr>
                <w:rFonts w:eastAsia="Times New Roman"/>
                <w:color w:val="auto"/>
                <w:sz w:val="20"/>
                <w:szCs w:val="20"/>
              </w:rPr>
              <w:t xml:space="preserve">Capacidad de análisis y </w:t>
            </w:r>
            <w:proofErr w:type="spellStart"/>
            <w:r w:rsidRPr="00A63D04">
              <w:rPr>
                <w:rFonts w:eastAsia="Times New Roman"/>
                <w:color w:val="auto"/>
                <w:sz w:val="20"/>
                <w:szCs w:val="20"/>
              </w:rPr>
              <w:t>sintesis</w:t>
            </w:r>
            <w:proofErr w:type="spellEnd"/>
          </w:p>
        </w:tc>
        <w:tc>
          <w:tcPr>
            <w:tcW w:w="179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1" w:firstLine="0"/>
              <w:jc w:val="center"/>
              <w:rPr>
                <w:sz w:val="20"/>
                <w:szCs w:val="20"/>
              </w:rPr>
            </w:pPr>
            <w:r w:rsidRPr="00A63D04">
              <w:rPr>
                <w:sz w:val="20"/>
                <w:szCs w:val="20"/>
              </w:rPr>
              <w:t>3-2-5</w:t>
            </w:r>
          </w:p>
        </w:tc>
      </w:tr>
    </w:tbl>
    <w:p w:rsidR="00F65ED3" w:rsidRPr="00A63D04" w:rsidRDefault="00F65ED3" w:rsidP="00F65ED3">
      <w:pPr>
        <w:spacing w:after="0" w:line="259" w:lineRule="auto"/>
        <w:ind w:left="708" w:firstLine="0"/>
        <w:jc w:val="left"/>
        <w:rPr>
          <w:sz w:val="20"/>
          <w:szCs w:val="20"/>
        </w:rPr>
      </w:pPr>
    </w:p>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F65ED3" w:rsidRPr="00A63D04" w:rsidTr="00F65E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Valor del indicador </w:t>
            </w:r>
          </w:p>
        </w:tc>
      </w:tr>
      <w:tr w:rsidR="00F65ED3" w:rsidRPr="00A63D04" w:rsidTr="00F65ED3">
        <w:trPr>
          <w:trHeight w:val="402"/>
        </w:trPr>
        <w:tc>
          <w:tcPr>
            <w:tcW w:w="8080" w:type="dxa"/>
            <w:tcBorders>
              <w:top w:val="single" w:sz="12" w:space="0" w:color="000000"/>
              <w:left w:val="single" w:sz="4" w:space="0" w:color="000000"/>
              <w:bottom w:val="single" w:sz="4" w:space="0" w:color="000000"/>
              <w:right w:val="single" w:sz="4" w:space="0" w:color="000000"/>
            </w:tcBorders>
          </w:tcPr>
          <w:p w:rsidR="00F65ED3" w:rsidRPr="00A63D04" w:rsidRDefault="00F65ED3" w:rsidP="007B0738">
            <w:pPr>
              <w:pStyle w:val="Prrafodelista"/>
              <w:spacing w:after="115" w:line="259" w:lineRule="auto"/>
              <w:ind w:left="186"/>
              <w:rPr>
                <w:rFonts w:ascii="Arial" w:hAnsi="Arial" w:cs="Arial"/>
                <w:sz w:val="20"/>
                <w:szCs w:val="20"/>
              </w:rPr>
            </w:pPr>
            <w:r w:rsidRPr="00A63D04">
              <w:rPr>
                <w:rFonts w:ascii="Arial" w:hAnsi="Arial" w:cs="Arial"/>
                <w:sz w:val="20"/>
                <w:szCs w:val="20"/>
              </w:rPr>
              <w:t xml:space="preserve">A.- Identifica </w:t>
            </w:r>
            <w:r w:rsidR="007B0738" w:rsidRPr="00A63D04">
              <w:rPr>
                <w:rFonts w:ascii="Arial" w:hAnsi="Arial" w:cs="Arial"/>
                <w:sz w:val="20"/>
                <w:szCs w:val="20"/>
              </w:rPr>
              <w:t>diferentes sistemas de calidad</w:t>
            </w:r>
          </w:p>
        </w:tc>
        <w:tc>
          <w:tcPr>
            <w:tcW w:w="5113" w:type="dxa"/>
            <w:tcBorders>
              <w:top w:val="single" w:sz="12"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15%</w:t>
            </w:r>
          </w:p>
        </w:tc>
      </w:tr>
      <w:tr w:rsidR="00F65ED3" w:rsidRPr="00A63D04" w:rsidTr="00F65ED3">
        <w:trPr>
          <w:trHeight w:val="420"/>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F65ED3" w:rsidP="007B0738">
            <w:pPr>
              <w:pStyle w:val="Prrafodelista"/>
              <w:spacing w:after="148" w:line="259" w:lineRule="auto"/>
              <w:ind w:left="186"/>
              <w:rPr>
                <w:rFonts w:ascii="Arial" w:hAnsi="Arial" w:cs="Arial"/>
                <w:sz w:val="20"/>
                <w:szCs w:val="20"/>
              </w:rPr>
            </w:pPr>
            <w:r w:rsidRPr="00A63D04">
              <w:rPr>
                <w:rFonts w:ascii="Arial" w:hAnsi="Arial" w:cs="Arial"/>
                <w:sz w:val="20"/>
                <w:szCs w:val="20"/>
              </w:rPr>
              <w:t xml:space="preserve">B.- Comprende la diferencia ente los </w:t>
            </w:r>
            <w:r w:rsidR="007B0738" w:rsidRPr="00A63D04">
              <w:rPr>
                <w:rFonts w:ascii="Arial" w:hAnsi="Arial" w:cs="Arial"/>
                <w:sz w:val="20"/>
                <w:szCs w:val="20"/>
              </w:rPr>
              <w:t>procesos de uno y otro método</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15%</w:t>
            </w:r>
          </w:p>
        </w:tc>
      </w:tr>
      <w:tr w:rsidR="00F65ED3" w:rsidRPr="00A63D04" w:rsidTr="00F65ED3">
        <w:trPr>
          <w:trHeight w:val="384"/>
        </w:trPr>
        <w:tc>
          <w:tcPr>
            <w:tcW w:w="8080" w:type="dxa"/>
            <w:tcBorders>
              <w:top w:val="single" w:sz="4" w:space="0" w:color="000000"/>
              <w:left w:val="single" w:sz="4" w:space="0" w:color="000000"/>
              <w:bottom w:val="single" w:sz="4" w:space="0" w:color="000000"/>
              <w:right w:val="single" w:sz="4" w:space="0" w:color="000000"/>
            </w:tcBorders>
          </w:tcPr>
          <w:p w:rsidR="00F65ED3" w:rsidRPr="00A63D04" w:rsidRDefault="00F65ED3" w:rsidP="007B0738">
            <w:pPr>
              <w:pStyle w:val="Prrafodelista"/>
              <w:spacing w:after="118" w:line="259" w:lineRule="auto"/>
              <w:ind w:left="186"/>
              <w:rPr>
                <w:rFonts w:ascii="Arial" w:hAnsi="Arial" w:cs="Arial"/>
                <w:sz w:val="20"/>
                <w:szCs w:val="20"/>
              </w:rPr>
            </w:pPr>
            <w:r w:rsidRPr="00A63D04">
              <w:rPr>
                <w:rFonts w:ascii="Arial" w:hAnsi="Arial" w:cs="Arial"/>
                <w:sz w:val="20"/>
                <w:szCs w:val="20"/>
              </w:rPr>
              <w:t xml:space="preserve">C.- </w:t>
            </w:r>
            <w:r w:rsidR="007B0738" w:rsidRPr="00A63D04">
              <w:rPr>
                <w:rFonts w:ascii="Arial" w:hAnsi="Arial" w:cs="Arial"/>
                <w:sz w:val="20"/>
                <w:szCs w:val="20"/>
              </w:rPr>
              <w:t>Elige uno y lo sustenta</w:t>
            </w:r>
          </w:p>
        </w:tc>
        <w:tc>
          <w:tcPr>
            <w:tcW w:w="511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70%</w:t>
            </w:r>
          </w:p>
        </w:tc>
      </w:tr>
    </w:tbl>
    <w:p w:rsidR="00F65ED3" w:rsidRPr="00A63D04" w:rsidRDefault="00F65ED3" w:rsidP="00F65ED3">
      <w:pPr>
        <w:spacing w:after="0" w:line="259" w:lineRule="auto"/>
        <w:ind w:left="708" w:firstLine="0"/>
        <w:jc w:val="left"/>
        <w:rPr>
          <w:sz w:val="20"/>
          <w:szCs w:val="20"/>
        </w:rPr>
      </w:pPr>
      <w:r w:rsidRPr="00A63D04">
        <w:rPr>
          <w:sz w:val="20"/>
          <w:szCs w:val="20"/>
        </w:rPr>
        <w:t xml:space="preserve"> </w:t>
      </w:r>
    </w:p>
    <w:p w:rsidR="00F65ED3" w:rsidRPr="00A63D04" w:rsidRDefault="00F65ED3" w:rsidP="00F65ED3">
      <w:pPr>
        <w:spacing w:line="259" w:lineRule="auto"/>
        <w:rPr>
          <w:sz w:val="20"/>
          <w:szCs w:val="20"/>
        </w:rPr>
      </w:pPr>
      <w:r w:rsidRPr="00A63D04">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1" w:firstLine="0"/>
              <w:jc w:val="center"/>
              <w:rPr>
                <w:sz w:val="20"/>
                <w:szCs w:val="20"/>
              </w:rPr>
            </w:pPr>
            <w:r w:rsidRPr="00A63D04">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4" w:firstLine="0"/>
              <w:jc w:val="center"/>
              <w:rPr>
                <w:sz w:val="20"/>
                <w:szCs w:val="20"/>
              </w:rPr>
            </w:pPr>
            <w:r w:rsidRPr="00A63D04">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10" w:firstLine="0"/>
              <w:jc w:val="center"/>
              <w:rPr>
                <w:sz w:val="20"/>
                <w:szCs w:val="20"/>
              </w:rPr>
            </w:pPr>
            <w:r w:rsidRPr="00A63D04">
              <w:rPr>
                <w:sz w:val="20"/>
                <w:szCs w:val="20"/>
              </w:rPr>
              <w:t xml:space="preserve">Valoración numérica </w:t>
            </w:r>
          </w:p>
        </w:tc>
      </w:tr>
      <w:tr w:rsidR="00F65ED3" w:rsidRPr="00A63D04" w:rsidTr="00F65E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 xml:space="preserve">Cumple en su totalidad con </w:t>
            </w:r>
            <w:proofErr w:type="gramStart"/>
            <w:r w:rsidRPr="00A63D04">
              <w:rPr>
                <w:sz w:val="20"/>
                <w:szCs w:val="20"/>
              </w:rPr>
              <w:t>los</w:t>
            </w:r>
            <w:proofErr w:type="gramEnd"/>
            <w:r w:rsidRPr="00A63D04">
              <w:rPr>
                <w:sz w:val="20"/>
                <w:szCs w:val="20"/>
              </w:rPr>
              <w:t xml:space="preserve">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95-100</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7" w:firstLine="0"/>
              <w:jc w:val="center"/>
              <w:rPr>
                <w:sz w:val="20"/>
                <w:szCs w:val="20"/>
              </w:rPr>
            </w:pPr>
            <w:r w:rsidRPr="00A63D04">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85-94</w:t>
            </w:r>
          </w:p>
        </w:tc>
      </w:tr>
      <w:tr w:rsidR="00F65ED3" w:rsidRPr="00A63D04" w:rsidTr="00F65ED3">
        <w:trPr>
          <w:trHeight w:val="425"/>
        </w:trPr>
        <w:tc>
          <w:tcPr>
            <w:tcW w:w="0" w:type="auto"/>
            <w:vMerge/>
            <w:tcBorders>
              <w:top w:val="nil"/>
              <w:left w:val="single" w:sz="4" w:space="0" w:color="000000"/>
              <w:bottom w:val="nil"/>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75-84</w:t>
            </w:r>
          </w:p>
        </w:tc>
      </w:tr>
      <w:tr w:rsidR="00F65ED3" w:rsidRPr="00A63D04" w:rsidTr="00F65ED3">
        <w:trPr>
          <w:trHeight w:val="422"/>
        </w:trPr>
        <w:tc>
          <w:tcPr>
            <w:tcW w:w="0" w:type="auto"/>
            <w:vMerge/>
            <w:tcBorders>
              <w:top w:val="nil"/>
              <w:left w:val="single" w:sz="4" w:space="0" w:color="000000"/>
              <w:bottom w:val="single" w:sz="4" w:space="0" w:color="000000"/>
              <w:right w:val="single" w:sz="4" w:space="0" w:color="000000"/>
            </w:tcBorders>
          </w:tcPr>
          <w:p w:rsidR="00F65ED3" w:rsidRPr="00A63D04" w:rsidRDefault="00F65ED3" w:rsidP="00F65ED3">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6" w:firstLine="0"/>
              <w:jc w:val="center"/>
              <w:rPr>
                <w:sz w:val="20"/>
                <w:szCs w:val="20"/>
              </w:rPr>
            </w:pPr>
            <w:r w:rsidRPr="00A63D04">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r w:rsidRPr="00A63D04">
              <w:rPr>
                <w:sz w:val="20"/>
                <w:szCs w:val="20"/>
              </w:rP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70-74</w:t>
            </w:r>
          </w:p>
        </w:tc>
      </w:tr>
      <w:tr w:rsidR="00F65ED3" w:rsidRPr="00A63D04" w:rsidTr="00F65ED3">
        <w:trPr>
          <w:trHeight w:val="425"/>
        </w:trPr>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8" w:firstLine="0"/>
              <w:jc w:val="center"/>
              <w:rPr>
                <w:sz w:val="20"/>
                <w:szCs w:val="20"/>
              </w:rPr>
            </w:pPr>
            <w:r w:rsidRPr="00A63D04">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rPr>
                <w:sz w:val="20"/>
                <w:szCs w:val="20"/>
              </w:rPr>
            </w:pPr>
            <w:r w:rsidRPr="00A63D04">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r w:rsidRPr="00A63D04">
              <w:rPr>
                <w:sz w:val="20"/>
                <w:szCs w:val="20"/>
              </w:rPr>
              <w:t>NA (No Alcanzada)</w:t>
            </w:r>
          </w:p>
        </w:tc>
      </w:tr>
    </w:tbl>
    <w:p w:rsidR="00F65ED3" w:rsidRPr="00A63D04" w:rsidRDefault="00F65ED3" w:rsidP="00F65ED3">
      <w:pPr>
        <w:spacing w:after="115" w:line="259" w:lineRule="auto"/>
        <w:ind w:left="708" w:firstLine="0"/>
        <w:jc w:val="left"/>
        <w:rPr>
          <w:sz w:val="20"/>
          <w:szCs w:val="20"/>
        </w:rPr>
      </w:pPr>
      <w:r w:rsidRPr="00A63D04">
        <w:rPr>
          <w:sz w:val="20"/>
          <w:szCs w:val="20"/>
        </w:rPr>
        <w:t xml:space="preserve"> </w:t>
      </w:r>
    </w:p>
    <w:p w:rsidR="00F65ED3" w:rsidRPr="00A63D04" w:rsidRDefault="00F65ED3" w:rsidP="00F65ED3">
      <w:pPr>
        <w:spacing w:line="259" w:lineRule="auto"/>
        <w:rPr>
          <w:sz w:val="20"/>
          <w:szCs w:val="20"/>
        </w:rPr>
      </w:pPr>
      <w:r w:rsidRPr="00A63D04">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F65ED3" w:rsidRPr="00A63D04" w:rsidTr="00F65ED3">
        <w:trPr>
          <w:trHeight w:val="645"/>
        </w:trPr>
        <w:tc>
          <w:tcPr>
            <w:tcW w:w="411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Evidencia de aprendizaje</w:t>
            </w:r>
          </w:p>
        </w:tc>
        <w:tc>
          <w:tcPr>
            <w:tcW w:w="851"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w:t>
            </w:r>
          </w:p>
        </w:tc>
        <w:tc>
          <w:tcPr>
            <w:tcW w:w="4252" w:type="dxa"/>
            <w:gridSpan w:val="6"/>
            <w:vAlign w:val="center"/>
          </w:tcPr>
          <w:p w:rsidR="00F65ED3" w:rsidRPr="00A63D04" w:rsidRDefault="00F65ED3" w:rsidP="00F65ED3">
            <w:pPr>
              <w:spacing w:line="259" w:lineRule="auto"/>
              <w:ind w:left="0" w:firstLine="0"/>
              <w:jc w:val="center"/>
              <w:rPr>
                <w:sz w:val="20"/>
                <w:szCs w:val="20"/>
              </w:rPr>
            </w:pPr>
            <w:r w:rsidRPr="00A63D04">
              <w:rPr>
                <w:sz w:val="20"/>
                <w:szCs w:val="20"/>
              </w:rPr>
              <w:t>Indicador de alcance</w:t>
            </w:r>
          </w:p>
        </w:tc>
        <w:tc>
          <w:tcPr>
            <w:tcW w:w="4060" w:type="dxa"/>
            <w:vMerge w:val="restart"/>
            <w:vAlign w:val="center"/>
          </w:tcPr>
          <w:p w:rsidR="00F65ED3" w:rsidRPr="00A63D04" w:rsidRDefault="00F65ED3" w:rsidP="00F65ED3">
            <w:pPr>
              <w:spacing w:line="259" w:lineRule="auto"/>
              <w:ind w:left="0" w:firstLine="0"/>
              <w:jc w:val="center"/>
              <w:rPr>
                <w:sz w:val="20"/>
                <w:szCs w:val="20"/>
              </w:rPr>
            </w:pPr>
            <w:r w:rsidRPr="00A63D04">
              <w:rPr>
                <w:sz w:val="20"/>
                <w:szCs w:val="20"/>
              </w:rPr>
              <w:t>Evaluación formativa de la competencia</w:t>
            </w:r>
          </w:p>
        </w:tc>
      </w:tr>
      <w:tr w:rsidR="00F65ED3" w:rsidRPr="00A63D04" w:rsidTr="00F65ED3">
        <w:trPr>
          <w:trHeight w:val="322"/>
        </w:trPr>
        <w:tc>
          <w:tcPr>
            <w:tcW w:w="4111" w:type="dxa"/>
            <w:vMerge/>
          </w:tcPr>
          <w:p w:rsidR="00F65ED3" w:rsidRPr="00A63D04" w:rsidRDefault="00F65ED3" w:rsidP="00F65ED3">
            <w:pPr>
              <w:spacing w:line="259" w:lineRule="auto"/>
              <w:ind w:left="0" w:firstLine="0"/>
              <w:rPr>
                <w:sz w:val="20"/>
                <w:szCs w:val="20"/>
              </w:rPr>
            </w:pPr>
          </w:p>
        </w:tc>
        <w:tc>
          <w:tcPr>
            <w:tcW w:w="851" w:type="dxa"/>
            <w:vMerge/>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A</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B</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C</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D</w:t>
            </w:r>
          </w:p>
        </w:tc>
        <w:tc>
          <w:tcPr>
            <w:tcW w:w="708" w:type="dxa"/>
          </w:tcPr>
          <w:p w:rsidR="00F65ED3" w:rsidRPr="00A63D04" w:rsidRDefault="00F65ED3" w:rsidP="00F65ED3">
            <w:pPr>
              <w:spacing w:line="259" w:lineRule="auto"/>
              <w:ind w:left="0" w:firstLine="0"/>
              <w:jc w:val="center"/>
              <w:rPr>
                <w:sz w:val="20"/>
                <w:szCs w:val="20"/>
              </w:rPr>
            </w:pPr>
            <w:r w:rsidRPr="00A63D04">
              <w:rPr>
                <w:sz w:val="20"/>
                <w:szCs w:val="20"/>
              </w:rPr>
              <w:t>E</w:t>
            </w:r>
          </w:p>
        </w:tc>
        <w:tc>
          <w:tcPr>
            <w:tcW w:w="709" w:type="dxa"/>
          </w:tcPr>
          <w:p w:rsidR="00F65ED3" w:rsidRPr="00A63D04" w:rsidRDefault="00F65ED3" w:rsidP="00F65ED3">
            <w:pPr>
              <w:spacing w:line="259" w:lineRule="auto"/>
              <w:ind w:left="0" w:firstLine="0"/>
              <w:jc w:val="center"/>
              <w:rPr>
                <w:sz w:val="20"/>
                <w:szCs w:val="20"/>
              </w:rPr>
            </w:pPr>
            <w:r w:rsidRPr="00A63D04">
              <w:rPr>
                <w:sz w:val="20"/>
                <w:szCs w:val="20"/>
              </w:rPr>
              <w:t>F</w:t>
            </w:r>
          </w:p>
        </w:tc>
        <w:tc>
          <w:tcPr>
            <w:tcW w:w="4060" w:type="dxa"/>
            <w:vMerge/>
          </w:tcPr>
          <w:p w:rsidR="00F65ED3" w:rsidRPr="00A63D04" w:rsidRDefault="00F65ED3" w:rsidP="00F65ED3">
            <w:pPr>
              <w:spacing w:line="259" w:lineRule="auto"/>
              <w:ind w:left="0" w:firstLine="0"/>
              <w:rPr>
                <w:sz w:val="20"/>
                <w:szCs w:val="20"/>
              </w:rPr>
            </w:pPr>
          </w:p>
        </w:tc>
      </w:tr>
      <w:tr w:rsidR="00F65ED3" w:rsidRPr="00A63D04" w:rsidTr="00F65ED3">
        <w:trPr>
          <w:trHeight w:val="306"/>
        </w:trPr>
        <w:tc>
          <w:tcPr>
            <w:tcW w:w="4111" w:type="dxa"/>
          </w:tcPr>
          <w:p w:rsidR="00F65ED3" w:rsidRPr="00A63D04" w:rsidRDefault="007B0738" w:rsidP="00F65ED3">
            <w:pPr>
              <w:spacing w:line="259" w:lineRule="auto"/>
              <w:ind w:left="0" w:firstLine="0"/>
              <w:rPr>
                <w:sz w:val="20"/>
                <w:szCs w:val="20"/>
              </w:rPr>
            </w:pPr>
            <w:r w:rsidRPr="00A63D04">
              <w:rPr>
                <w:sz w:val="20"/>
                <w:szCs w:val="20"/>
              </w:rPr>
              <w:t xml:space="preserve">Cuadro </w:t>
            </w:r>
            <w:proofErr w:type="spellStart"/>
            <w:r w:rsidRPr="00A63D04">
              <w:rPr>
                <w:sz w:val="20"/>
                <w:szCs w:val="20"/>
              </w:rPr>
              <w:t>Sinoptico</w:t>
            </w:r>
            <w:proofErr w:type="spellEnd"/>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contener el 100% de los problemas asignados resueltos  con claridad</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r w:rsidRPr="00A63D04">
              <w:rPr>
                <w:sz w:val="20"/>
                <w:szCs w:val="20"/>
              </w:rPr>
              <w:t>Resolver problemas asignados en clase</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15%</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15%</w:t>
            </w: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resolver el 100% de los ejercicios efectuados en clase</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r w:rsidRPr="00A63D04">
              <w:rPr>
                <w:sz w:val="20"/>
                <w:szCs w:val="20"/>
              </w:rPr>
              <w:t>Examen de Unidad</w:t>
            </w:r>
          </w:p>
        </w:tc>
        <w:tc>
          <w:tcPr>
            <w:tcW w:w="851" w:type="dxa"/>
          </w:tcPr>
          <w:p w:rsidR="00F65ED3" w:rsidRPr="00A63D04" w:rsidRDefault="00F65ED3" w:rsidP="00F65ED3">
            <w:pPr>
              <w:spacing w:line="259" w:lineRule="auto"/>
              <w:ind w:left="0" w:firstLine="0"/>
              <w:jc w:val="center"/>
              <w:rPr>
                <w:sz w:val="20"/>
                <w:szCs w:val="20"/>
              </w:rPr>
            </w:pPr>
            <w:r w:rsidRPr="00A63D04">
              <w:rPr>
                <w:sz w:val="20"/>
                <w:szCs w:val="20"/>
              </w:rPr>
              <w:t>70%</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r w:rsidRPr="00A63D04">
              <w:rPr>
                <w:sz w:val="20"/>
                <w:szCs w:val="20"/>
              </w:rPr>
              <w:t>70%</w:t>
            </w: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r w:rsidRPr="00A63D04">
              <w:rPr>
                <w:sz w:val="20"/>
                <w:szCs w:val="20"/>
              </w:rPr>
              <w:t>Debe tener los problemas resueltos en su totalidad</w:t>
            </w: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jc w:val="center"/>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r w:rsidR="00F65ED3" w:rsidRPr="00A63D04" w:rsidTr="00F65ED3">
        <w:trPr>
          <w:trHeight w:val="322"/>
        </w:trPr>
        <w:tc>
          <w:tcPr>
            <w:tcW w:w="4111" w:type="dxa"/>
          </w:tcPr>
          <w:p w:rsidR="00F65ED3" w:rsidRPr="00A63D04" w:rsidRDefault="00F65ED3" w:rsidP="00F65ED3">
            <w:pPr>
              <w:spacing w:line="259" w:lineRule="auto"/>
              <w:ind w:left="0" w:firstLine="0"/>
              <w:rPr>
                <w:sz w:val="20"/>
                <w:szCs w:val="20"/>
              </w:rPr>
            </w:pPr>
          </w:p>
        </w:tc>
        <w:tc>
          <w:tcPr>
            <w:tcW w:w="851" w:type="dxa"/>
          </w:tcPr>
          <w:p w:rsidR="00F65ED3" w:rsidRPr="00A63D04" w:rsidRDefault="00F65ED3" w:rsidP="00F65ED3">
            <w:pPr>
              <w:spacing w:line="259" w:lineRule="auto"/>
              <w:ind w:left="0" w:firstLine="0"/>
              <w:rPr>
                <w:sz w:val="20"/>
                <w:szCs w:val="20"/>
              </w:rPr>
            </w:pPr>
            <w:r w:rsidRPr="00A63D04">
              <w:rPr>
                <w:sz w:val="20"/>
                <w:szCs w:val="20"/>
              </w:rPr>
              <w:t>Total</w:t>
            </w: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708" w:type="dxa"/>
          </w:tcPr>
          <w:p w:rsidR="00F65ED3" w:rsidRPr="00A63D04" w:rsidRDefault="00F65ED3" w:rsidP="00F65ED3">
            <w:pPr>
              <w:spacing w:line="259" w:lineRule="auto"/>
              <w:ind w:left="0" w:firstLine="0"/>
              <w:rPr>
                <w:sz w:val="20"/>
                <w:szCs w:val="20"/>
              </w:rPr>
            </w:pPr>
          </w:p>
        </w:tc>
        <w:tc>
          <w:tcPr>
            <w:tcW w:w="709" w:type="dxa"/>
          </w:tcPr>
          <w:p w:rsidR="00F65ED3" w:rsidRPr="00A63D04" w:rsidRDefault="00F65ED3" w:rsidP="00F65ED3">
            <w:pPr>
              <w:spacing w:line="259" w:lineRule="auto"/>
              <w:ind w:left="0" w:firstLine="0"/>
              <w:rPr>
                <w:sz w:val="20"/>
                <w:szCs w:val="20"/>
              </w:rPr>
            </w:pPr>
          </w:p>
        </w:tc>
        <w:tc>
          <w:tcPr>
            <w:tcW w:w="4060" w:type="dxa"/>
          </w:tcPr>
          <w:p w:rsidR="00F65ED3" w:rsidRPr="00A63D04" w:rsidRDefault="00F65ED3" w:rsidP="00F65ED3">
            <w:pPr>
              <w:spacing w:line="259" w:lineRule="auto"/>
              <w:ind w:left="0" w:firstLine="0"/>
              <w:rPr>
                <w:sz w:val="20"/>
                <w:szCs w:val="20"/>
              </w:rPr>
            </w:pPr>
          </w:p>
        </w:tc>
      </w:tr>
    </w:tbl>
    <w:p w:rsidR="00F65ED3" w:rsidRPr="00A63D04" w:rsidRDefault="00F65ED3" w:rsidP="00F65ED3">
      <w:pPr>
        <w:spacing w:line="259" w:lineRule="auto"/>
        <w:rPr>
          <w:sz w:val="20"/>
          <w:szCs w:val="20"/>
        </w:rPr>
      </w:pPr>
    </w:p>
    <w:p w:rsidR="00F65ED3" w:rsidRPr="00A63D04" w:rsidRDefault="00F65ED3" w:rsidP="00F65ED3">
      <w:pPr>
        <w:spacing w:after="117" w:line="259" w:lineRule="auto"/>
        <w:ind w:left="0" w:firstLine="0"/>
        <w:jc w:val="left"/>
        <w:rPr>
          <w:sz w:val="20"/>
          <w:szCs w:val="20"/>
        </w:rPr>
      </w:pPr>
      <w:r w:rsidRPr="00A63D04">
        <w:rPr>
          <w:sz w:val="20"/>
          <w:szCs w:val="20"/>
        </w:rPr>
        <w:t xml:space="preserve"> </w:t>
      </w:r>
    </w:p>
    <w:p w:rsidR="00F65ED3" w:rsidRPr="00A63D04" w:rsidRDefault="00F65ED3" w:rsidP="00F65ED3">
      <w:pPr>
        <w:numPr>
          <w:ilvl w:val="0"/>
          <w:numId w:val="14"/>
        </w:numPr>
        <w:spacing w:after="104" w:line="267" w:lineRule="auto"/>
        <w:ind w:hanging="360"/>
        <w:jc w:val="left"/>
        <w:rPr>
          <w:sz w:val="20"/>
          <w:szCs w:val="20"/>
        </w:rPr>
      </w:pPr>
      <w:r w:rsidRPr="00A63D04">
        <w:rPr>
          <w:b/>
          <w:sz w:val="20"/>
          <w:szCs w:val="20"/>
        </w:rPr>
        <w:t xml:space="preserve">Fuentes de información y apoyos didácticos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 xml:space="preserve">           Fuentes de información: </w:t>
      </w:r>
    </w:p>
    <w:p w:rsidR="00F65ED3" w:rsidRPr="00A63D04" w:rsidRDefault="00F65ED3" w:rsidP="00F65ED3">
      <w:pPr>
        <w:tabs>
          <w:tab w:val="center" w:pos="7609"/>
        </w:tabs>
        <w:spacing w:line="259" w:lineRule="auto"/>
        <w:ind w:left="0" w:firstLine="0"/>
        <w:jc w:val="left"/>
        <w:rPr>
          <w:sz w:val="20"/>
          <w:szCs w:val="20"/>
        </w:rPr>
      </w:pPr>
      <w:r w:rsidRPr="00A63D04">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F65ED3" w:rsidRPr="00A63D04" w:rsidTr="00F65ED3">
        <w:tc>
          <w:tcPr>
            <w:tcW w:w="10203" w:type="dxa"/>
          </w:tcPr>
          <w:p w:rsidR="00F65ED3" w:rsidRPr="00A63D04" w:rsidRDefault="00F65ED3" w:rsidP="00F65ED3">
            <w:pPr>
              <w:spacing w:after="117" w:line="259" w:lineRule="auto"/>
              <w:ind w:left="0" w:firstLine="0"/>
              <w:rPr>
                <w:sz w:val="20"/>
                <w:szCs w:val="20"/>
              </w:rPr>
            </w:pPr>
            <w:r w:rsidRPr="00A63D04">
              <w:rPr>
                <w:sz w:val="20"/>
                <w:szCs w:val="20"/>
              </w:rPr>
              <w:t>FISICA (</w:t>
            </w:r>
            <w:proofErr w:type="spellStart"/>
            <w:r w:rsidRPr="00A63D04">
              <w:rPr>
                <w:sz w:val="20"/>
                <w:szCs w:val="20"/>
              </w:rPr>
              <w:t>Halliday</w:t>
            </w:r>
            <w:proofErr w:type="spellEnd"/>
            <w:r w:rsidRPr="00A63D04">
              <w:rPr>
                <w:sz w:val="20"/>
                <w:szCs w:val="20"/>
              </w:rPr>
              <w:t xml:space="preserve"> &amp; </w:t>
            </w:r>
            <w:proofErr w:type="spellStart"/>
            <w:r w:rsidRPr="00A63D04">
              <w:rPr>
                <w:sz w:val="20"/>
                <w:szCs w:val="20"/>
              </w:rPr>
              <w:t>Resnick</w:t>
            </w:r>
            <w:proofErr w:type="spellEnd"/>
            <w:r w:rsidRPr="00A63D04">
              <w:rPr>
                <w:sz w:val="20"/>
                <w:szCs w:val="20"/>
              </w:rPr>
              <w:t xml:space="preserve">) </w:t>
            </w: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p w:rsidR="00F65ED3" w:rsidRPr="00A63D04" w:rsidRDefault="00F65ED3" w:rsidP="00F65ED3">
            <w:pPr>
              <w:spacing w:after="117" w:line="259" w:lineRule="auto"/>
              <w:ind w:left="0" w:firstLine="0"/>
              <w:rPr>
                <w:sz w:val="20"/>
                <w:szCs w:val="20"/>
              </w:rPr>
            </w:pPr>
          </w:p>
        </w:tc>
        <w:tc>
          <w:tcPr>
            <w:tcW w:w="2980" w:type="dxa"/>
          </w:tcPr>
          <w:p w:rsidR="00F65ED3" w:rsidRPr="00A63D04" w:rsidRDefault="00F65ED3" w:rsidP="00F65ED3">
            <w:pPr>
              <w:spacing w:after="117" w:line="259" w:lineRule="auto"/>
              <w:ind w:left="0" w:firstLine="0"/>
              <w:jc w:val="left"/>
              <w:rPr>
                <w:sz w:val="20"/>
                <w:szCs w:val="20"/>
              </w:rPr>
            </w:pPr>
            <w:r w:rsidRPr="00A63D04">
              <w:rPr>
                <w:sz w:val="20"/>
                <w:szCs w:val="20"/>
              </w:rPr>
              <w:t>Video proyector</w:t>
            </w:r>
          </w:p>
          <w:p w:rsidR="00F65ED3" w:rsidRPr="00A63D04" w:rsidRDefault="00F65ED3" w:rsidP="00F65ED3">
            <w:pPr>
              <w:spacing w:after="117" w:line="259" w:lineRule="auto"/>
              <w:ind w:left="0" w:firstLine="0"/>
              <w:jc w:val="left"/>
              <w:rPr>
                <w:sz w:val="20"/>
                <w:szCs w:val="20"/>
              </w:rPr>
            </w:pPr>
            <w:r w:rsidRPr="00A63D04">
              <w:rPr>
                <w:sz w:val="20"/>
                <w:szCs w:val="20"/>
              </w:rPr>
              <w:t>Laptop</w:t>
            </w:r>
          </w:p>
          <w:p w:rsidR="00F65ED3" w:rsidRPr="00A63D04" w:rsidRDefault="00F65ED3" w:rsidP="00F65ED3">
            <w:pPr>
              <w:spacing w:after="117" w:line="259" w:lineRule="auto"/>
              <w:ind w:left="0" w:firstLine="0"/>
              <w:jc w:val="left"/>
              <w:rPr>
                <w:sz w:val="20"/>
                <w:szCs w:val="20"/>
              </w:rPr>
            </w:pPr>
            <w:proofErr w:type="spellStart"/>
            <w:r w:rsidRPr="00A63D04">
              <w:rPr>
                <w:sz w:val="20"/>
                <w:szCs w:val="20"/>
              </w:rPr>
              <w:t>Pintarrón</w:t>
            </w:r>
            <w:proofErr w:type="spellEnd"/>
            <w:r w:rsidRPr="00A63D04">
              <w:rPr>
                <w:sz w:val="20"/>
                <w:szCs w:val="20"/>
              </w:rPr>
              <w:t xml:space="preserve"> y marcadores</w:t>
            </w:r>
          </w:p>
        </w:tc>
      </w:tr>
    </w:tbl>
    <w:p w:rsidR="00F65ED3" w:rsidRPr="00A63D04" w:rsidRDefault="00F65ED3" w:rsidP="00F65ED3">
      <w:pPr>
        <w:spacing w:after="117" w:line="259" w:lineRule="auto"/>
        <w:ind w:left="708" w:firstLine="0"/>
        <w:jc w:val="left"/>
        <w:rPr>
          <w:sz w:val="20"/>
          <w:szCs w:val="20"/>
        </w:rPr>
      </w:pPr>
      <w:r w:rsidRPr="00A63D04">
        <w:rPr>
          <w:sz w:val="20"/>
          <w:szCs w:val="20"/>
        </w:rPr>
        <w:t xml:space="preserve"> </w:t>
      </w:r>
    </w:p>
    <w:p w:rsidR="00F65ED3" w:rsidRPr="00A63D04" w:rsidRDefault="00F65ED3" w:rsidP="00F65ED3">
      <w:pPr>
        <w:numPr>
          <w:ilvl w:val="0"/>
          <w:numId w:val="14"/>
        </w:numPr>
        <w:spacing w:after="0" w:line="267" w:lineRule="auto"/>
        <w:ind w:hanging="360"/>
        <w:jc w:val="left"/>
        <w:rPr>
          <w:sz w:val="20"/>
          <w:szCs w:val="20"/>
        </w:rPr>
      </w:pPr>
      <w:r w:rsidRPr="00A63D04">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rPr>
                <w:sz w:val="20"/>
                <w:szCs w:val="20"/>
              </w:rPr>
            </w:pPr>
            <w:r w:rsidRPr="00A63D04">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1" w:firstLine="0"/>
              <w:jc w:val="center"/>
              <w:rPr>
                <w:sz w:val="20"/>
                <w:szCs w:val="20"/>
              </w:rPr>
            </w:pPr>
            <w:r w:rsidRPr="00A63D04">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70" w:firstLine="0"/>
              <w:jc w:val="center"/>
              <w:rPr>
                <w:sz w:val="20"/>
                <w:szCs w:val="20"/>
              </w:rPr>
            </w:pPr>
            <w:r w:rsidRPr="00A63D04">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8" w:firstLine="0"/>
              <w:jc w:val="center"/>
              <w:rPr>
                <w:sz w:val="20"/>
                <w:szCs w:val="20"/>
              </w:rPr>
            </w:pPr>
            <w:r w:rsidRPr="00A63D04">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4" w:firstLine="0"/>
              <w:jc w:val="left"/>
              <w:rPr>
                <w:sz w:val="20"/>
                <w:szCs w:val="20"/>
              </w:rPr>
            </w:pPr>
            <w:r w:rsidRPr="00A63D04">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91" w:firstLine="0"/>
              <w:jc w:val="left"/>
              <w:rPr>
                <w:sz w:val="20"/>
                <w:szCs w:val="20"/>
              </w:rPr>
            </w:pPr>
            <w:r w:rsidRPr="00A63D04">
              <w:rPr>
                <w:sz w:val="20"/>
                <w:szCs w:val="20"/>
              </w:rPr>
              <w:t>17</w:t>
            </w:r>
          </w:p>
        </w:tc>
      </w:tr>
      <w:tr w:rsidR="00F65ED3" w:rsidRPr="00A63D04" w:rsidTr="00F65ED3">
        <w:trPr>
          <w:trHeight w:val="422"/>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2" w:firstLine="0"/>
              <w:jc w:val="center"/>
              <w:rPr>
                <w:sz w:val="20"/>
                <w:szCs w:val="20"/>
              </w:rPr>
            </w:pPr>
            <w:r w:rsidRPr="00A63D04">
              <w:rPr>
                <w:sz w:val="20"/>
                <w:szCs w:val="20"/>
              </w:rP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7B0738" w:rsidP="00F65ED3">
            <w:pPr>
              <w:spacing w:after="0" w:line="259" w:lineRule="auto"/>
              <w:ind w:left="0" w:firstLine="0"/>
              <w:jc w:val="left"/>
              <w:rPr>
                <w:sz w:val="20"/>
                <w:szCs w:val="20"/>
              </w:rPr>
            </w:pPr>
            <w:r w:rsidRPr="00A63D04">
              <w:rPr>
                <w:sz w:val="20"/>
                <w:szCs w:val="20"/>
              </w:rPr>
              <w:t>EF4</w:t>
            </w: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3" w:firstLine="0"/>
              <w:jc w:val="center"/>
              <w:rPr>
                <w:sz w:val="20"/>
                <w:szCs w:val="20"/>
              </w:rPr>
            </w:pPr>
            <w:r w:rsidRPr="00A63D04">
              <w:rPr>
                <w:sz w:val="20"/>
                <w:szCs w:val="20"/>
              </w:rP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r w:rsidR="00F65ED3" w:rsidRPr="00A63D04" w:rsidTr="00F65ED3">
        <w:trPr>
          <w:trHeight w:val="425"/>
        </w:trPr>
        <w:tc>
          <w:tcPr>
            <w:tcW w:w="1112"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right="66" w:firstLine="0"/>
              <w:jc w:val="center"/>
              <w:rPr>
                <w:sz w:val="20"/>
                <w:szCs w:val="20"/>
              </w:rPr>
            </w:pPr>
            <w:r w:rsidRPr="00A63D04">
              <w:rPr>
                <w:sz w:val="20"/>
                <w:szCs w:val="20"/>
              </w:rPr>
              <w:lastRenderedPageBreak/>
              <w:t xml:space="preserve">SD </w:t>
            </w: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F65ED3" w:rsidRPr="00A63D04" w:rsidRDefault="00F65ED3" w:rsidP="00F65ED3">
            <w:pPr>
              <w:spacing w:after="0" w:line="259" w:lineRule="auto"/>
              <w:ind w:left="0" w:firstLine="0"/>
              <w:jc w:val="left"/>
              <w:rPr>
                <w:sz w:val="20"/>
                <w:szCs w:val="20"/>
              </w:rPr>
            </w:pPr>
          </w:p>
        </w:tc>
      </w:tr>
    </w:tbl>
    <w:p w:rsidR="00F65ED3" w:rsidRPr="00A63D04" w:rsidRDefault="00F65ED3" w:rsidP="00F65ED3">
      <w:pPr>
        <w:spacing w:after="115" w:line="259" w:lineRule="auto"/>
        <w:ind w:left="778" w:firstLine="0"/>
        <w:jc w:val="center"/>
        <w:rPr>
          <w:sz w:val="20"/>
          <w:szCs w:val="20"/>
        </w:rPr>
      </w:pPr>
      <w:r w:rsidRPr="00A63D04">
        <w:rPr>
          <w:sz w:val="20"/>
          <w:szCs w:val="20"/>
        </w:rPr>
        <w:t xml:space="preserve"> </w:t>
      </w:r>
    </w:p>
    <w:p w:rsidR="00F65ED3" w:rsidRPr="00A63D04" w:rsidRDefault="00F65ED3" w:rsidP="00F65ED3">
      <w:pPr>
        <w:tabs>
          <w:tab w:val="center" w:pos="1702"/>
          <w:tab w:val="center" w:pos="6381"/>
          <w:tab w:val="right" w:pos="13004"/>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TP=tiempo planeado </w:t>
      </w:r>
      <w:r w:rsidRPr="00A63D04">
        <w:rPr>
          <w:sz w:val="20"/>
          <w:szCs w:val="20"/>
        </w:rPr>
        <w:tab/>
        <w:t xml:space="preserve">TR=tiempo real </w:t>
      </w:r>
      <w:r w:rsidRPr="00A63D04">
        <w:rPr>
          <w:sz w:val="20"/>
          <w:szCs w:val="20"/>
        </w:rPr>
        <w:tab/>
        <w:t xml:space="preserve">SD=seguimiento departamental </w:t>
      </w:r>
    </w:p>
    <w:p w:rsidR="00F65ED3" w:rsidRPr="00A63D04" w:rsidRDefault="00F65ED3" w:rsidP="00F65ED3">
      <w:pPr>
        <w:tabs>
          <w:tab w:val="center" w:pos="1701"/>
          <w:tab w:val="center" w:pos="6378"/>
          <w:tab w:val="center" w:pos="11176"/>
        </w:tabs>
        <w:spacing w:after="125" w:line="259" w:lineRule="auto"/>
        <w:ind w:left="0" w:firstLine="0"/>
        <w:jc w:val="left"/>
        <w:rPr>
          <w:sz w:val="20"/>
          <w:szCs w:val="20"/>
        </w:rPr>
      </w:pPr>
      <w:r w:rsidRPr="00A63D04">
        <w:rPr>
          <w:rFonts w:eastAsia="Calibri"/>
          <w:sz w:val="20"/>
          <w:szCs w:val="20"/>
        </w:rPr>
        <w:tab/>
      </w:r>
      <w:r w:rsidRPr="00A63D04">
        <w:rPr>
          <w:sz w:val="20"/>
          <w:szCs w:val="20"/>
        </w:rPr>
        <w:t xml:space="preserve">ED=evaluación diagnóstica </w:t>
      </w:r>
      <w:r w:rsidRPr="00A63D04">
        <w:rPr>
          <w:sz w:val="20"/>
          <w:szCs w:val="20"/>
        </w:rPr>
        <w:tab/>
      </w:r>
      <w:proofErr w:type="spellStart"/>
      <w:r w:rsidRPr="00A63D04">
        <w:rPr>
          <w:sz w:val="20"/>
          <w:szCs w:val="20"/>
        </w:rPr>
        <w:t>EF</w:t>
      </w:r>
      <w:r w:rsidRPr="00A63D04">
        <w:rPr>
          <w:i/>
          <w:sz w:val="20"/>
          <w:szCs w:val="20"/>
        </w:rPr>
        <w:t>n</w:t>
      </w:r>
      <w:proofErr w:type="spellEnd"/>
      <w:r w:rsidRPr="00A63D04">
        <w:rPr>
          <w:sz w:val="20"/>
          <w:szCs w:val="20"/>
        </w:rPr>
        <w:t xml:space="preserve">=evaluación formativa (competencia específica n) </w:t>
      </w:r>
      <w:r w:rsidRPr="00A63D04">
        <w:rPr>
          <w:sz w:val="20"/>
          <w:szCs w:val="20"/>
        </w:rPr>
        <w:tab/>
        <w:t xml:space="preserve">ES=evaluación </w:t>
      </w:r>
      <w:proofErr w:type="spellStart"/>
      <w:r w:rsidRPr="00A63D04">
        <w:rPr>
          <w:sz w:val="20"/>
          <w:szCs w:val="20"/>
        </w:rPr>
        <w:t>sumativa</w:t>
      </w:r>
      <w:proofErr w:type="spellEnd"/>
      <w:r w:rsidRPr="00A63D04">
        <w:rPr>
          <w:sz w:val="20"/>
          <w:szCs w:val="20"/>
        </w:rPr>
        <w:t xml:space="preserve"> </w:t>
      </w:r>
    </w:p>
    <w:p w:rsidR="00F65ED3" w:rsidRPr="00A63D04" w:rsidRDefault="00F65ED3" w:rsidP="00F65ED3">
      <w:pPr>
        <w:spacing w:after="117" w:line="259" w:lineRule="auto"/>
        <w:ind w:left="708" w:firstLine="0"/>
        <w:jc w:val="left"/>
        <w:rPr>
          <w:sz w:val="20"/>
          <w:szCs w:val="20"/>
        </w:rPr>
      </w:pPr>
    </w:p>
    <w:p w:rsidR="00A63D04" w:rsidRPr="00A63D04" w:rsidRDefault="007508BB" w:rsidP="007508BB">
      <w:pPr>
        <w:spacing w:after="117" w:line="259" w:lineRule="auto"/>
        <w:ind w:left="708" w:firstLine="0"/>
        <w:jc w:val="left"/>
        <w:rPr>
          <w:sz w:val="20"/>
          <w:szCs w:val="20"/>
        </w:rPr>
      </w:pPr>
      <w:r w:rsidRPr="00A63D04">
        <w:rPr>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A63D04" w:rsidRPr="00A63D04" w:rsidTr="003B3BE1">
        <w:trPr>
          <w:jc w:val="right"/>
        </w:trPr>
        <w:tc>
          <w:tcPr>
            <w:tcW w:w="2229" w:type="dxa"/>
          </w:tcPr>
          <w:p w:rsidR="00A63D04" w:rsidRPr="00A63D04" w:rsidRDefault="00A63D04" w:rsidP="003B3BE1">
            <w:pPr>
              <w:pStyle w:val="Sinespaciado"/>
              <w:rPr>
                <w:rFonts w:ascii="Arial" w:hAnsi="Arial" w:cs="Arial"/>
                <w:sz w:val="20"/>
                <w:szCs w:val="20"/>
              </w:rPr>
            </w:pPr>
            <w:r w:rsidRPr="00A63D04">
              <w:rPr>
                <w:rFonts w:ascii="Arial" w:hAnsi="Arial" w:cs="Arial"/>
                <w:sz w:val="20"/>
                <w:szCs w:val="20"/>
              </w:rPr>
              <w:t>Fecha de elaboración</w:t>
            </w:r>
          </w:p>
        </w:tc>
        <w:tc>
          <w:tcPr>
            <w:tcW w:w="2444" w:type="dxa"/>
            <w:tcBorders>
              <w:bottom w:val="single" w:sz="4" w:space="0" w:color="auto"/>
            </w:tcBorders>
          </w:tcPr>
          <w:p w:rsidR="00A63D04" w:rsidRPr="00A63D04" w:rsidRDefault="00A63D04" w:rsidP="003B3BE1">
            <w:pPr>
              <w:pStyle w:val="Sinespaciado"/>
              <w:rPr>
                <w:rFonts w:ascii="Arial" w:hAnsi="Arial" w:cs="Arial"/>
                <w:sz w:val="20"/>
                <w:szCs w:val="20"/>
              </w:rPr>
            </w:pPr>
            <w:r>
              <w:rPr>
                <w:rFonts w:ascii="Arial" w:hAnsi="Arial" w:cs="Arial"/>
                <w:sz w:val="20"/>
                <w:szCs w:val="20"/>
              </w:rPr>
              <w:t>Agosto 2017</w:t>
            </w:r>
          </w:p>
        </w:tc>
      </w:tr>
    </w:tbl>
    <w:p w:rsidR="00A63D04" w:rsidRPr="00A63D04" w:rsidRDefault="00A63D04" w:rsidP="00A63D04">
      <w:pPr>
        <w:pStyle w:val="Sinespaciado"/>
        <w:rPr>
          <w:rFonts w:ascii="Arial" w:hAnsi="Arial" w:cs="Arial"/>
          <w:sz w:val="20"/>
          <w:szCs w:val="20"/>
        </w:rPr>
      </w:pPr>
    </w:p>
    <w:p w:rsidR="00A63D04" w:rsidRPr="00A63D04" w:rsidRDefault="00A63D04" w:rsidP="00A63D04">
      <w:pPr>
        <w:pStyle w:val="Sinespaciado"/>
        <w:rPr>
          <w:rFonts w:ascii="Arial" w:hAnsi="Arial" w:cs="Arial"/>
          <w:sz w:val="20"/>
          <w:szCs w:val="20"/>
        </w:rPr>
      </w:pPr>
    </w:p>
    <w:p w:rsidR="00A63D04" w:rsidRPr="00A63D04" w:rsidRDefault="00A63D04" w:rsidP="00A63D04">
      <w:pPr>
        <w:pStyle w:val="Sinespaciado"/>
        <w:rPr>
          <w:rFonts w:ascii="Arial" w:hAnsi="Arial" w:cs="Arial"/>
          <w:sz w:val="20"/>
          <w:szCs w:val="20"/>
        </w:rPr>
      </w:pPr>
      <w:r w:rsidRPr="00A63D04">
        <w:rPr>
          <w:rFonts w:ascii="Arial" w:hAnsi="Arial" w:cs="Arial"/>
          <w:sz w:val="20"/>
          <w:szCs w:val="20"/>
        </w:rPr>
        <w:t xml:space="preserve"> </w:t>
      </w:r>
      <w:r w:rsidRPr="00A63D04">
        <w:rPr>
          <w:rFonts w:ascii="Arial" w:hAnsi="Arial" w:cs="Arial"/>
          <w:sz w:val="20"/>
          <w:szCs w:val="20"/>
        </w:rPr>
        <w:tab/>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A63D04" w:rsidRPr="00A63D04" w:rsidTr="003B3BE1">
        <w:trPr>
          <w:jc w:val="center"/>
        </w:trPr>
        <w:tc>
          <w:tcPr>
            <w:tcW w:w="6091" w:type="dxa"/>
            <w:tcBorders>
              <w:bottom w:val="single" w:sz="4" w:space="0" w:color="auto"/>
            </w:tcBorders>
          </w:tcPr>
          <w:p w:rsidR="00A63D04" w:rsidRPr="00A63D04" w:rsidRDefault="00A63D04" w:rsidP="003B3BE1">
            <w:pPr>
              <w:pStyle w:val="Sinespaciado"/>
              <w:jc w:val="center"/>
              <w:rPr>
                <w:rFonts w:ascii="Arial" w:hAnsi="Arial" w:cs="Arial"/>
                <w:sz w:val="20"/>
                <w:szCs w:val="20"/>
              </w:rPr>
            </w:pPr>
            <w:r w:rsidRPr="00A63D04">
              <w:rPr>
                <w:rFonts w:ascii="Arial" w:hAnsi="Arial" w:cs="Arial"/>
                <w:sz w:val="20"/>
                <w:szCs w:val="20"/>
              </w:rPr>
              <w:t>Ing. Juan Pablo Saucedo Cárdenas</w:t>
            </w:r>
          </w:p>
        </w:tc>
        <w:tc>
          <w:tcPr>
            <w:tcW w:w="850" w:type="dxa"/>
          </w:tcPr>
          <w:p w:rsidR="00A63D04" w:rsidRPr="00A63D04" w:rsidRDefault="00A63D04" w:rsidP="003B3BE1">
            <w:pPr>
              <w:pStyle w:val="Sinespaciado"/>
              <w:jc w:val="center"/>
              <w:rPr>
                <w:rFonts w:ascii="Arial" w:hAnsi="Arial" w:cs="Arial"/>
                <w:sz w:val="20"/>
                <w:szCs w:val="20"/>
              </w:rPr>
            </w:pPr>
          </w:p>
        </w:tc>
        <w:tc>
          <w:tcPr>
            <w:tcW w:w="6055" w:type="dxa"/>
            <w:tcBorders>
              <w:bottom w:val="single" w:sz="4" w:space="0" w:color="auto"/>
            </w:tcBorders>
          </w:tcPr>
          <w:p w:rsidR="00A63D04" w:rsidRPr="00A63D04" w:rsidRDefault="00A63D04" w:rsidP="003B3BE1">
            <w:pPr>
              <w:pStyle w:val="Sinespaciado"/>
              <w:jc w:val="center"/>
              <w:rPr>
                <w:rFonts w:ascii="Arial" w:hAnsi="Arial" w:cs="Arial"/>
                <w:sz w:val="20"/>
                <w:szCs w:val="20"/>
              </w:rPr>
            </w:pPr>
            <w:r w:rsidRPr="00A63D04">
              <w:rPr>
                <w:rFonts w:ascii="Arial" w:hAnsi="Arial" w:cs="Arial"/>
                <w:sz w:val="20"/>
                <w:szCs w:val="20"/>
              </w:rPr>
              <w:t>M.C. Adrián A. Treviño Becerra</w:t>
            </w:r>
          </w:p>
        </w:tc>
      </w:tr>
      <w:tr w:rsidR="00A63D04" w:rsidRPr="00A63D04" w:rsidTr="003B3BE1">
        <w:trPr>
          <w:jc w:val="center"/>
        </w:trPr>
        <w:tc>
          <w:tcPr>
            <w:tcW w:w="6091" w:type="dxa"/>
            <w:tcBorders>
              <w:top w:val="single" w:sz="4" w:space="0" w:color="auto"/>
            </w:tcBorders>
          </w:tcPr>
          <w:p w:rsidR="00A63D04" w:rsidRPr="00A63D04" w:rsidRDefault="00A63D04" w:rsidP="003B3BE1">
            <w:pPr>
              <w:pStyle w:val="Sinespaciado"/>
              <w:jc w:val="center"/>
              <w:rPr>
                <w:rFonts w:ascii="Arial" w:hAnsi="Arial" w:cs="Arial"/>
                <w:sz w:val="20"/>
                <w:szCs w:val="20"/>
              </w:rPr>
            </w:pPr>
            <w:r w:rsidRPr="00A63D04">
              <w:rPr>
                <w:rFonts w:ascii="Arial" w:hAnsi="Arial" w:cs="Arial"/>
                <w:sz w:val="20"/>
                <w:szCs w:val="20"/>
              </w:rPr>
              <w:t>Nombre y firma del (de la) profesor(a)</w:t>
            </w:r>
          </w:p>
        </w:tc>
        <w:tc>
          <w:tcPr>
            <w:tcW w:w="850" w:type="dxa"/>
          </w:tcPr>
          <w:p w:rsidR="00A63D04" w:rsidRPr="00A63D04" w:rsidRDefault="00A63D04" w:rsidP="003B3BE1">
            <w:pPr>
              <w:pStyle w:val="Sinespaciado"/>
              <w:jc w:val="center"/>
              <w:rPr>
                <w:rFonts w:ascii="Arial" w:hAnsi="Arial" w:cs="Arial"/>
                <w:sz w:val="20"/>
                <w:szCs w:val="20"/>
              </w:rPr>
            </w:pPr>
          </w:p>
        </w:tc>
        <w:tc>
          <w:tcPr>
            <w:tcW w:w="6055" w:type="dxa"/>
            <w:tcBorders>
              <w:top w:val="single" w:sz="4" w:space="0" w:color="auto"/>
            </w:tcBorders>
          </w:tcPr>
          <w:p w:rsidR="00A63D04" w:rsidRPr="00A63D04" w:rsidRDefault="00A63D04" w:rsidP="003B3BE1">
            <w:pPr>
              <w:pStyle w:val="Sinespaciado"/>
              <w:jc w:val="center"/>
              <w:rPr>
                <w:rFonts w:ascii="Arial" w:hAnsi="Arial" w:cs="Arial"/>
                <w:sz w:val="20"/>
                <w:szCs w:val="20"/>
              </w:rPr>
            </w:pPr>
            <w:r w:rsidRPr="00A63D04">
              <w:rPr>
                <w:rFonts w:ascii="Arial" w:hAnsi="Arial" w:cs="Arial"/>
                <w:sz w:val="20"/>
                <w:szCs w:val="20"/>
              </w:rPr>
              <w:t>Nombre y firma del(de la) Jefe(a) de Departamento Académico</w:t>
            </w:r>
          </w:p>
        </w:tc>
      </w:tr>
    </w:tbl>
    <w:p w:rsidR="007508BB" w:rsidRPr="00A63D04" w:rsidRDefault="007508BB" w:rsidP="007508BB">
      <w:pPr>
        <w:spacing w:after="117" w:line="259" w:lineRule="auto"/>
        <w:ind w:left="708" w:firstLine="0"/>
        <w:jc w:val="left"/>
        <w:rPr>
          <w:sz w:val="20"/>
          <w:szCs w:val="20"/>
        </w:rPr>
      </w:pPr>
    </w:p>
    <w:p w:rsidR="00552EC3" w:rsidRPr="00A63D04" w:rsidRDefault="00552EC3" w:rsidP="007508BB">
      <w:pPr>
        <w:spacing w:after="125" w:line="250" w:lineRule="auto"/>
        <w:ind w:left="10" w:right="59"/>
        <w:jc w:val="right"/>
        <w:rPr>
          <w:sz w:val="20"/>
          <w:szCs w:val="20"/>
        </w:rPr>
      </w:pPr>
    </w:p>
    <w:sectPr w:rsidR="00552EC3" w:rsidRPr="00A63D04" w:rsidSect="007508B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79C" w:rsidRDefault="00DA079C" w:rsidP="004513A0">
      <w:pPr>
        <w:spacing w:after="0" w:line="240" w:lineRule="auto"/>
      </w:pPr>
      <w:r>
        <w:separator/>
      </w:r>
    </w:p>
  </w:endnote>
  <w:endnote w:type="continuationSeparator" w:id="0">
    <w:p w:rsidR="00DA079C" w:rsidRDefault="00DA079C"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79C" w:rsidRDefault="00DA079C" w:rsidP="004513A0">
      <w:pPr>
        <w:spacing w:after="0" w:line="240" w:lineRule="auto"/>
      </w:pPr>
      <w:r>
        <w:separator/>
      </w:r>
    </w:p>
  </w:footnote>
  <w:footnote w:type="continuationSeparator" w:id="0">
    <w:p w:rsidR="00DA079C" w:rsidRDefault="00DA079C"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55E03FE"/>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8A312AB"/>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nsid w:val="15226F91"/>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7">
    <w:nsid w:val="192025FA"/>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nsid w:val="1BCF13C8"/>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nsid w:val="447465CF"/>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4">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6"/>
  </w:num>
  <w:num w:numId="2">
    <w:abstractNumId w:val="12"/>
  </w:num>
  <w:num w:numId="3">
    <w:abstractNumId w:val="15"/>
  </w:num>
  <w:num w:numId="4">
    <w:abstractNumId w:val="10"/>
  </w:num>
  <w:num w:numId="5">
    <w:abstractNumId w:val="3"/>
  </w:num>
  <w:num w:numId="6">
    <w:abstractNumId w:val="1"/>
  </w:num>
  <w:num w:numId="7">
    <w:abstractNumId w:val="6"/>
  </w:num>
  <w:num w:numId="8">
    <w:abstractNumId w:val="13"/>
  </w:num>
  <w:num w:numId="9">
    <w:abstractNumId w:val="9"/>
  </w:num>
  <w:num w:numId="10">
    <w:abstractNumId w:val="17"/>
  </w:num>
  <w:num w:numId="11">
    <w:abstractNumId w:val="0"/>
  </w:num>
  <w:num w:numId="12">
    <w:abstractNumId w:val="7"/>
  </w:num>
  <w:num w:numId="13">
    <w:abstractNumId w:val="5"/>
  </w:num>
  <w:num w:numId="14">
    <w:abstractNumId w:val="2"/>
  </w:num>
  <w:num w:numId="15">
    <w:abstractNumId w:val="8"/>
  </w:num>
  <w:num w:numId="16">
    <w:abstractNumId w:val="11"/>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BB"/>
    <w:rsid w:val="0000082B"/>
    <w:rsid w:val="00007336"/>
    <w:rsid w:val="000277F7"/>
    <w:rsid w:val="00037A57"/>
    <w:rsid w:val="00045E5F"/>
    <w:rsid w:val="00062A99"/>
    <w:rsid w:val="00072CD6"/>
    <w:rsid w:val="00076230"/>
    <w:rsid w:val="00080B83"/>
    <w:rsid w:val="000904E5"/>
    <w:rsid w:val="000A1182"/>
    <w:rsid w:val="000A3F4E"/>
    <w:rsid w:val="000B0B89"/>
    <w:rsid w:val="000B26F2"/>
    <w:rsid w:val="000B3232"/>
    <w:rsid w:val="000B35CD"/>
    <w:rsid w:val="000B4917"/>
    <w:rsid w:val="000D1F71"/>
    <w:rsid w:val="000D40CA"/>
    <w:rsid w:val="00100F32"/>
    <w:rsid w:val="00114CCB"/>
    <w:rsid w:val="00131BE3"/>
    <w:rsid w:val="001954DE"/>
    <w:rsid w:val="001973B1"/>
    <w:rsid w:val="001B130D"/>
    <w:rsid w:val="001E5266"/>
    <w:rsid w:val="00202CC9"/>
    <w:rsid w:val="00203CED"/>
    <w:rsid w:val="002065D3"/>
    <w:rsid w:val="00213E07"/>
    <w:rsid w:val="00214B6B"/>
    <w:rsid w:val="00223ED4"/>
    <w:rsid w:val="002318DF"/>
    <w:rsid w:val="00247214"/>
    <w:rsid w:val="00275F39"/>
    <w:rsid w:val="00291E42"/>
    <w:rsid w:val="002A1E42"/>
    <w:rsid w:val="002B22BB"/>
    <w:rsid w:val="002B75D4"/>
    <w:rsid w:val="00317784"/>
    <w:rsid w:val="00320EE5"/>
    <w:rsid w:val="00321F05"/>
    <w:rsid w:val="00335DC1"/>
    <w:rsid w:val="00354C21"/>
    <w:rsid w:val="00366961"/>
    <w:rsid w:val="00377BF7"/>
    <w:rsid w:val="00381648"/>
    <w:rsid w:val="003A35A3"/>
    <w:rsid w:val="003A3DDD"/>
    <w:rsid w:val="003D3574"/>
    <w:rsid w:val="003E2160"/>
    <w:rsid w:val="003E5BF8"/>
    <w:rsid w:val="003F284F"/>
    <w:rsid w:val="003F5838"/>
    <w:rsid w:val="003F76CD"/>
    <w:rsid w:val="004513A0"/>
    <w:rsid w:val="004536C0"/>
    <w:rsid w:val="00474503"/>
    <w:rsid w:val="004808CC"/>
    <w:rsid w:val="00487ADD"/>
    <w:rsid w:val="004B010D"/>
    <w:rsid w:val="004B6696"/>
    <w:rsid w:val="004B70C7"/>
    <w:rsid w:val="004D3A78"/>
    <w:rsid w:val="004E61E8"/>
    <w:rsid w:val="004F7279"/>
    <w:rsid w:val="004F7F53"/>
    <w:rsid w:val="00516BD3"/>
    <w:rsid w:val="00520650"/>
    <w:rsid w:val="00521E27"/>
    <w:rsid w:val="005250CE"/>
    <w:rsid w:val="0053177C"/>
    <w:rsid w:val="00545205"/>
    <w:rsid w:val="00552EC3"/>
    <w:rsid w:val="005568E9"/>
    <w:rsid w:val="005751CB"/>
    <w:rsid w:val="00576477"/>
    <w:rsid w:val="00586424"/>
    <w:rsid w:val="005C4336"/>
    <w:rsid w:val="005D1868"/>
    <w:rsid w:val="005D1A20"/>
    <w:rsid w:val="005F049B"/>
    <w:rsid w:val="00602C68"/>
    <w:rsid w:val="00604420"/>
    <w:rsid w:val="0061747D"/>
    <w:rsid w:val="00623BE9"/>
    <w:rsid w:val="006359BD"/>
    <w:rsid w:val="00651BF0"/>
    <w:rsid w:val="00663A37"/>
    <w:rsid w:val="006858F0"/>
    <w:rsid w:val="0069361E"/>
    <w:rsid w:val="006F7969"/>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0738"/>
    <w:rsid w:val="007B46E4"/>
    <w:rsid w:val="007C1B07"/>
    <w:rsid w:val="007D4AF2"/>
    <w:rsid w:val="007D7C77"/>
    <w:rsid w:val="00824E1F"/>
    <w:rsid w:val="00855948"/>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3C4F"/>
    <w:rsid w:val="0095654A"/>
    <w:rsid w:val="009B1E3B"/>
    <w:rsid w:val="009B543F"/>
    <w:rsid w:val="009F4993"/>
    <w:rsid w:val="009F6917"/>
    <w:rsid w:val="00A3255F"/>
    <w:rsid w:val="00A3450C"/>
    <w:rsid w:val="00A63D04"/>
    <w:rsid w:val="00A64C1D"/>
    <w:rsid w:val="00A768A7"/>
    <w:rsid w:val="00A825DA"/>
    <w:rsid w:val="00A851EF"/>
    <w:rsid w:val="00A858DC"/>
    <w:rsid w:val="00A9035E"/>
    <w:rsid w:val="00AA447A"/>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320A"/>
    <w:rsid w:val="00C652DE"/>
    <w:rsid w:val="00C6571A"/>
    <w:rsid w:val="00C818B2"/>
    <w:rsid w:val="00C8589B"/>
    <w:rsid w:val="00C85A9E"/>
    <w:rsid w:val="00C86E31"/>
    <w:rsid w:val="00C87158"/>
    <w:rsid w:val="00C976BC"/>
    <w:rsid w:val="00CA2C24"/>
    <w:rsid w:val="00CA64AF"/>
    <w:rsid w:val="00CD46B1"/>
    <w:rsid w:val="00D01E27"/>
    <w:rsid w:val="00D03CCB"/>
    <w:rsid w:val="00D3097A"/>
    <w:rsid w:val="00D41D6C"/>
    <w:rsid w:val="00D43F2B"/>
    <w:rsid w:val="00D516CD"/>
    <w:rsid w:val="00D84A44"/>
    <w:rsid w:val="00DA079C"/>
    <w:rsid w:val="00DA3D3C"/>
    <w:rsid w:val="00DB2C4A"/>
    <w:rsid w:val="00DC0995"/>
    <w:rsid w:val="00DC2559"/>
    <w:rsid w:val="00DC7CCE"/>
    <w:rsid w:val="00DE2612"/>
    <w:rsid w:val="00DE7853"/>
    <w:rsid w:val="00DF0632"/>
    <w:rsid w:val="00E001FC"/>
    <w:rsid w:val="00E41DD1"/>
    <w:rsid w:val="00E42266"/>
    <w:rsid w:val="00E61372"/>
    <w:rsid w:val="00E643D6"/>
    <w:rsid w:val="00E8463E"/>
    <w:rsid w:val="00E94144"/>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60EDB"/>
    <w:rsid w:val="00F64F51"/>
    <w:rsid w:val="00F65B4A"/>
    <w:rsid w:val="00F65ED3"/>
    <w:rsid w:val="00F66B02"/>
    <w:rsid w:val="00F71DF9"/>
    <w:rsid w:val="00F7651D"/>
    <w:rsid w:val="00F914F0"/>
    <w:rsid w:val="00F923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A63D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A63D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84522-739F-476C-B788-1AB7112DD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2377</Words>
  <Characters>13074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15421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Eduardo Bermudez Gasca</dc:creator>
  <cp:lastModifiedBy>CCAX</cp:lastModifiedBy>
  <cp:revision>6</cp:revision>
  <dcterms:created xsi:type="dcterms:W3CDTF">2018-03-05T23:38:00Z</dcterms:created>
  <dcterms:modified xsi:type="dcterms:W3CDTF">2018-03-07T18:42:00Z</dcterms:modified>
</cp:coreProperties>
</file>